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58" w:rsidRDefault="00C90858" w:rsidP="00FB03D8">
      <w:pPr>
        <w:spacing w:after="0" w:line="240" w:lineRule="auto"/>
        <w:ind w:left="709" w:hanging="425"/>
        <w:jc w:val="center"/>
        <w:rPr>
          <w:rFonts w:ascii="Times New Roman" w:hAnsi="Times New Roman" w:cs="Times New Roman"/>
          <w:b/>
          <w:sz w:val="24"/>
          <w:szCs w:val="24"/>
        </w:rPr>
      </w:pPr>
      <w:r>
        <w:rPr>
          <w:rFonts w:ascii="Times New Roman" w:hAnsi="Times New Roman" w:cs="Times New Roman"/>
          <w:b/>
          <w:sz w:val="24"/>
          <w:szCs w:val="24"/>
        </w:rPr>
        <w:t>BASIN DUYURUSU</w:t>
      </w:r>
    </w:p>
    <w:p w:rsidR="00E75CEB" w:rsidRPr="00310E19" w:rsidRDefault="0064407B" w:rsidP="00FB03D8">
      <w:pPr>
        <w:spacing w:after="0" w:line="240" w:lineRule="auto"/>
        <w:ind w:left="709" w:hanging="425"/>
        <w:jc w:val="center"/>
        <w:rPr>
          <w:rFonts w:ascii="Times New Roman" w:hAnsi="Times New Roman" w:cs="Times New Roman"/>
          <w:b/>
          <w:sz w:val="24"/>
          <w:szCs w:val="24"/>
        </w:rPr>
      </w:pPr>
      <w:bookmarkStart w:id="0" w:name="_GoBack"/>
      <w:bookmarkEnd w:id="0"/>
      <w:r w:rsidRPr="00310E19">
        <w:rPr>
          <w:rFonts w:ascii="Times New Roman" w:hAnsi="Times New Roman" w:cs="Times New Roman"/>
          <w:b/>
          <w:sz w:val="24"/>
          <w:szCs w:val="24"/>
        </w:rPr>
        <w:t>2</w:t>
      </w:r>
      <w:r w:rsidR="00E75CEB" w:rsidRPr="00310E19">
        <w:rPr>
          <w:rFonts w:ascii="Times New Roman" w:hAnsi="Times New Roman" w:cs="Times New Roman"/>
          <w:b/>
          <w:sz w:val="24"/>
          <w:szCs w:val="24"/>
        </w:rPr>
        <w:t>5</w:t>
      </w:r>
      <w:r w:rsidRPr="00310E19">
        <w:rPr>
          <w:rFonts w:ascii="Times New Roman" w:hAnsi="Times New Roman" w:cs="Times New Roman"/>
          <w:b/>
          <w:sz w:val="24"/>
          <w:szCs w:val="24"/>
        </w:rPr>
        <w:t xml:space="preserve">. TÜKETİCİ KONSEYİ </w:t>
      </w:r>
    </w:p>
    <w:p w:rsidR="0064407B" w:rsidRPr="00310E19" w:rsidRDefault="00C90858" w:rsidP="00FB03D8">
      <w:pPr>
        <w:spacing w:after="0" w:line="240" w:lineRule="auto"/>
        <w:ind w:left="709" w:hanging="425"/>
        <w:jc w:val="center"/>
        <w:rPr>
          <w:rFonts w:ascii="Times New Roman" w:hAnsi="Times New Roman" w:cs="Times New Roman"/>
          <w:b/>
          <w:sz w:val="24"/>
          <w:szCs w:val="24"/>
        </w:rPr>
      </w:pPr>
      <w:r>
        <w:rPr>
          <w:rFonts w:ascii="Times New Roman" w:hAnsi="Times New Roman" w:cs="Times New Roman"/>
          <w:b/>
          <w:sz w:val="24"/>
          <w:szCs w:val="24"/>
        </w:rPr>
        <w:t>KARARLARI</w:t>
      </w:r>
    </w:p>
    <w:p w:rsidR="0064407B" w:rsidRPr="00310E19" w:rsidRDefault="0064407B" w:rsidP="00FB03D8">
      <w:pPr>
        <w:spacing w:after="0" w:line="240" w:lineRule="auto"/>
        <w:ind w:left="709" w:hanging="425"/>
        <w:jc w:val="center"/>
        <w:rPr>
          <w:rFonts w:ascii="Times New Roman" w:hAnsi="Times New Roman" w:cs="Times New Roman"/>
          <w:b/>
          <w:sz w:val="24"/>
          <w:szCs w:val="24"/>
        </w:rPr>
      </w:pPr>
      <w:r w:rsidRPr="00310E19">
        <w:rPr>
          <w:rFonts w:ascii="Times New Roman" w:hAnsi="Times New Roman" w:cs="Times New Roman"/>
          <w:b/>
          <w:sz w:val="24"/>
          <w:szCs w:val="24"/>
        </w:rPr>
        <w:t>(</w:t>
      </w:r>
      <w:r w:rsidR="00E75CEB" w:rsidRPr="00310E19">
        <w:rPr>
          <w:rFonts w:ascii="Times New Roman" w:hAnsi="Times New Roman" w:cs="Times New Roman"/>
          <w:b/>
          <w:sz w:val="24"/>
          <w:szCs w:val="24"/>
        </w:rPr>
        <w:t>19 AĞUSTOS 2021</w:t>
      </w:r>
      <w:r w:rsidRPr="00310E19">
        <w:rPr>
          <w:rFonts w:ascii="Times New Roman" w:hAnsi="Times New Roman" w:cs="Times New Roman"/>
          <w:b/>
          <w:sz w:val="24"/>
          <w:szCs w:val="24"/>
        </w:rPr>
        <w:t>)</w:t>
      </w:r>
    </w:p>
    <w:p w:rsidR="0029319A" w:rsidRPr="00310E19" w:rsidRDefault="0029319A" w:rsidP="00FB03D8">
      <w:pPr>
        <w:spacing w:after="0" w:line="240" w:lineRule="auto"/>
        <w:rPr>
          <w:rFonts w:ascii="Times New Roman" w:hAnsi="Times New Roman" w:cs="Times New Roman"/>
          <w:sz w:val="24"/>
          <w:szCs w:val="24"/>
        </w:rPr>
      </w:pPr>
    </w:p>
    <w:p w:rsidR="00093195" w:rsidRPr="00310E19" w:rsidRDefault="000437DC" w:rsidP="00FB03D8">
      <w:pPr>
        <w:pStyle w:val="GvdeMetni"/>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6502 sayılı Tüketicinin Korunması Hakkında Kanun’un</w:t>
      </w:r>
      <w:r w:rsidR="00986394" w:rsidRPr="00310E19">
        <w:rPr>
          <w:rFonts w:ascii="Times New Roman" w:eastAsiaTheme="minorEastAsia" w:hAnsi="Times New Roman"/>
          <w:sz w:val="24"/>
          <w:szCs w:val="24"/>
        </w:rPr>
        <w:t xml:space="preserve"> “Tüketici Konseyi” başlıklı 64’üncü maddesi ve 05 Temmuz 2014 tarih,</w:t>
      </w:r>
      <w:r w:rsidRPr="00310E19">
        <w:rPr>
          <w:rFonts w:ascii="Times New Roman" w:eastAsiaTheme="minorEastAsia" w:hAnsi="Times New Roman"/>
          <w:sz w:val="24"/>
          <w:szCs w:val="24"/>
        </w:rPr>
        <w:t xml:space="preserve"> 29051 sayılı Resmi Gazete’de yayımlanan Tüketici Konseyi Yönetmeliği’ni</w:t>
      </w:r>
      <w:r w:rsidR="00A1521A" w:rsidRPr="00310E19">
        <w:rPr>
          <w:rFonts w:ascii="Times New Roman" w:eastAsiaTheme="minorEastAsia" w:hAnsi="Times New Roman"/>
          <w:sz w:val="24"/>
          <w:szCs w:val="24"/>
        </w:rPr>
        <w:t xml:space="preserve">n 4’üncü maddesi hükmü uyarınca </w:t>
      </w:r>
      <w:r w:rsidR="00C70E02" w:rsidRPr="00310E19">
        <w:rPr>
          <w:rFonts w:ascii="Times New Roman" w:eastAsiaTheme="minorEastAsia" w:hAnsi="Times New Roman"/>
          <w:sz w:val="24"/>
          <w:szCs w:val="24"/>
        </w:rPr>
        <w:t xml:space="preserve">Ticaret Bakanlığı koordinatörlüğünde yılda en az 1 kere toplanan </w:t>
      </w:r>
      <w:r w:rsidRPr="00310E19">
        <w:rPr>
          <w:rFonts w:ascii="Times New Roman" w:eastAsiaTheme="minorEastAsia" w:hAnsi="Times New Roman"/>
          <w:sz w:val="24"/>
          <w:szCs w:val="24"/>
        </w:rPr>
        <w:t>Tüketici Konseyi</w:t>
      </w:r>
      <w:r w:rsidR="00986394" w:rsidRPr="00310E19">
        <w:rPr>
          <w:rFonts w:ascii="Times New Roman" w:eastAsiaTheme="minorEastAsia" w:hAnsi="Times New Roman"/>
          <w:sz w:val="24"/>
          <w:szCs w:val="24"/>
        </w:rPr>
        <w:t>’nin 2</w:t>
      </w:r>
      <w:r w:rsidR="00E75CEB" w:rsidRPr="00310E19">
        <w:rPr>
          <w:rFonts w:ascii="Times New Roman" w:eastAsiaTheme="minorEastAsia" w:hAnsi="Times New Roman"/>
          <w:sz w:val="24"/>
          <w:szCs w:val="24"/>
        </w:rPr>
        <w:t>5</w:t>
      </w:r>
      <w:r w:rsidR="00FC6E9F" w:rsidRPr="00310E19">
        <w:rPr>
          <w:rFonts w:ascii="Times New Roman" w:eastAsiaTheme="minorEastAsia" w:hAnsi="Times New Roman"/>
          <w:sz w:val="24"/>
          <w:szCs w:val="24"/>
        </w:rPr>
        <w:t>’</w:t>
      </w:r>
      <w:r w:rsidR="00E75CEB" w:rsidRPr="00310E19">
        <w:rPr>
          <w:rFonts w:ascii="Times New Roman" w:eastAsiaTheme="minorEastAsia" w:hAnsi="Times New Roman"/>
          <w:sz w:val="24"/>
          <w:szCs w:val="24"/>
        </w:rPr>
        <w:t>incisi</w:t>
      </w:r>
      <w:r w:rsidR="00986394" w:rsidRPr="00310E19">
        <w:rPr>
          <w:rFonts w:ascii="Times New Roman" w:eastAsiaTheme="minorEastAsia" w:hAnsi="Times New Roman"/>
          <w:sz w:val="24"/>
          <w:szCs w:val="24"/>
        </w:rPr>
        <w:t>,</w:t>
      </w:r>
      <w:r w:rsidRPr="00310E19">
        <w:rPr>
          <w:rFonts w:ascii="Times New Roman" w:eastAsiaTheme="minorEastAsia" w:hAnsi="Times New Roman"/>
          <w:sz w:val="24"/>
          <w:szCs w:val="24"/>
        </w:rPr>
        <w:t xml:space="preserve"> </w:t>
      </w:r>
      <w:r w:rsidR="00E75CEB" w:rsidRPr="00310E19">
        <w:rPr>
          <w:rFonts w:ascii="Times New Roman" w:eastAsiaTheme="minorEastAsia" w:hAnsi="Times New Roman"/>
          <w:sz w:val="24"/>
          <w:szCs w:val="24"/>
        </w:rPr>
        <w:t>19 Ağustos 2021 Perşembe</w:t>
      </w:r>
      <w:r w:rsidRPr="00310E19">
        <w:rPr>
          <w:rFonts w:ascii="Times New Roman" w:eastAsiaTheme="minorEastAsia" w:hAnsi="Times New Roman"/>
          <w:sz w:val="24"/>
          <w:szCs w:val="24"/>
        </w:rPr>
        <w:t xml:space="preserve"> </w:t>
      </w:r>
      <w:r w:rsidR="00986780" w:rsidRPr="00310E19">
        <w:rPr>
          <w:rFonts w:ascii="Times New Roman" w:eastAsiaTheme="minorEastAsia" w:hAnsi="Times New Roman"/>
          <w:sz w:val="24"/>
          <w:szCs w:val="24"/>
        </w:rPr>
        <w:t>günü</w:t>
      </w:r>
      <w:r w:rsidRPr="00310E19">
        <w:rPr>
          <w:rFonts w:ascii="Times New Roman" w:eastAsiaTheme="minorEastAsia" w:hAnsi="Times New Roman"/>
          <w:sz w:val="24"/>
          <w:szCs w:val="24"/>
        </w:rPr>
        <w:t xml:space="preserve"> Ankara’da </w:t>
      </w:r>
      <w:r w:rsidR="00093195" w:rsidRPr="00310E19">
        <w:rPr>
          <w:rFonts w:ascii="Times New Roman" w:eastAsiaTheme="minorEastAsia" w:hAnsi="Times New Roman"/>
          <w:sz w:val="24"/>
          <w:szCs w:val="24"/>
        </w:rPr>
        <w:t>gerçekleştirilmiştir.</w:t>
      </w:r>
    </w:p>
    <w:p w:rsidR="00093195" w:rsidRPr="00310E19" w:rsidRDefault="00ED5839" w:rsidP="00FB03D8">
      <w:pPr>
        <w:pStyle w:val="GvdeMetni"/>
        <w:spacing w:after="0"/>
        <w:ind w:firstLine="424"/>
        <w:jc w:val="both"/>
        <w:rPr>
          <w:rFonts w:ascii="Times New Roman" w:eastAsiaTheme="minorEastAsia" w:hAnsi="Times New Roman"/>
          <w:sz w:val="24"/>
          <w:szCs w:val="24"/>
        </w:rPr>
      </w:pPr>
      <w:r w:rsidRPr="00310E19">
        <w:rPr>
          <w:rFonts w:ascii="Times New Roman" w:eastAsiaTheme="minorEastAsia" w:hAnsi="Times New Roman"/>
          <w:sz w:val="24"/>
          <w:szCs w:val="24"/>
        </w:rPr>
        <w:t xml:space="preserve">                                                                                                 </w:t>
      </w:r>
    </w:p>
    <w:p w:rsidR="00093195" w:rsidRPr="00310E19" w:rsidRDefault="00093195" w:rsidP="00FB03D8">
      <w:pPr>
        <w:pStyle w:val="GvdeMetni"/>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 xml:space="preserve">Konsey, Divan Başkanı </w:t>
      </w:r>
      <w:r w:rsidR="001A6612" w:rsidRPr="00310E19">
        <w:rPr>
          <w:rFonts w:ascii="Times New Roman" w:eastAsiaTheme="minorEastAsia" w:hAnsi="Times New Roman"/>
          <w:sz w:val="24"/>
          <w:szCs w:val="24"/>
        </w:rPr>
        <w:t>Ticaret Bakanlığı Bakan Yardımcısı Sezai UÇARMAK</w:t>
      </w:r>
      <w:r w:rsidRPr="00310E19">
        <w:rPr>
          <w:rFonts w:ascii="Times New Roman" w:eastAsiaTheme="minorEastAsia" w:hAnsi="Times New Roman"/>
          <w:sz w:val="24"/>
          <w:szCs w:val="24"/>
        </w:rPr>
        <w:t xml:space="preserve"> başkanlığında toplanmış, Divan Başkan Yardımcılığına </w:t>
      </w:r>
      <w:r w:rsidR="001A6612" w:rsidRPr="00310E19">
        <w:rPr>
          <w:rFonts w:ascii="Times New Roman" w:eastAsiaTheme="minorEastAsia" w:hAnsi="Times New Roman"/>
          <w:sz w:val="24"/>
          <w:szCs w:val="24"/>
        </w:rPr>
        <w:t>Av. Şükran EROĞLU, iki katip üyeliğine</w:t>
      </w:r>
      <w:r w:rsidRPr="00310E19">
        <w:rPr>
          <w:rFonts w:ascii="Times New Roman" w:eastAsiaTheme="minorEastAsia" w:hAnsi="Times New Roman"/>
          <w:sz w:val="24"/>
          <w:szCs w:val="24"/>
        </w:rPr>
        <w:t xml:space="preserve"> ise </w:t>
      </w:r>
      <w:r w:rsidR="001A6612" w:rsidRPr="00310E19">
        <w:rPr>
          <w:rFonts w:ascii="Times New Roman" w:eastAsiaTheme="minorEastAsia" w:hAnsi="Times New Roman"/>
          <w:sz w:val="24"/>
          <w:szCs w:val="24"/>
        </w:rPr>
        <w:t>Levent KÜÇÜK</w:t>
      </w:r>
      <w:r w:rsidRPr="00310E19">
        <w:rPr>
          <w:rFonts w:ascii="Times New Roman" w:eastAsiaTheme="minorEastAsia" w:hAnsi="Times New Roman"/>
          <w:sz w:val="24"/>
          <w:szCs w:val="24"/>
        </w:rPr>
        <w:t xml:space="preserve"> ve </w:t>
      </w:r>
      <w:r w:rsidR="001A6612" w:rsidRPr="00310E19">
        <w:rPr>
          <w:rFonts w:ascii="Times New Roman" w:eastAsiaTheme="minorEastAsia" w:hAnsi="Times New Roman"/>
          <w:sz w:val="24"/>
          <w:szCs w:val="24"/>
        </w:rPr>
        <w:t>Aycan CAN ÇINAR’ın</w:t>
      </w:r>
      <w:r w:rsidRPr="00310E19">
        <w:rPr>
          <w:rFonts w:ascii="Times New Roman" w:eastAsiaTheme="minorEastAsia" w:hAnsi="Times New Roman"/>
          <w:sz w:val="24"/>
          <w:szCs w:val="24"/>
        </w:rPr>
        <w:t xml:space="preserve"> seçilmesine karar verilerek konsey divanı kurulmuştur. </w:t>
      </w:r>
    </w:p>
    <w:p w:rsidR="001A6612" w:rsidRPr="00310E19" w:rsidRDefault="001A6612" w:rsidP="00FB03D8">
      <w:pPr>
        <w:pStyle w:val="GvdeMetni"/>
        <w:spacing w:after="0"/>
        <w:jc w:val="both"/>
        <w:rPr>
          <w:rFonts w:ascii="Times New Roman" w:eastAsiaTheme="minorEastAsia" w:hAnsi="Times New Roman"/>
          <w:sz w:val="24"/>
          <w:szCs w:val="24"/>
        </w:rPr>
      </w:pPr>
    </w:p>
    <w:p w:rsidR="001A6612" w:rsidRPr="00310E19" w:rsidRDefault="00D5294B" w:rsidP="00D5294B">
      <w:pPr>
        <w:pStyle w:val="GvdeMetni"/>
        <w:spacing w:after="0"/>
        <w:ind w:firstLine="708"/>
        <w:jc w:val="both"/>
        <w:rPr>
          <w:rFonts w:ascii="Times New Roman" w:eastAsiaTheme="minorEastAsia" w:hAnsi="Times New Roman"/>
          <w:sz w:val="24"/>
          <w:szCs w:val="24"/>
        </w:rPr>
      </w:pPr>
      <w:r w:rsidRPr="00310E19">
        <w:rPr>
          <w:rFonts w:ascii="Times New Roman" w:eastAsiaTheme="minorEastAsia" w:hAnsi="Times New Roman"/>
          <w:sz w:val="24"/>
          <w:szCs w:val="24"/>
        </w:rPr>
        <w:t xml:space="preserve">1) </w:t>
      </w:r>
      <w:r w:rsidR="001A6612" w:rsidRPr="00310E19">
        <w:rPr>
          <w:rFonts w:ascii="Times New Roman" w:eastAsiaTheme="minorEastAsia" w:hAnsi="Times New Roman"/>
          <w:sz w:val="24"/>
          <w:szCs w:val="24"/>
        </w:rPr>
        <w:t>20, 21 ve 24’üncü Tüketici Konseyleri’nde alınan karar doğrultusunda oluşturulan “Araştırma ve Çalışma Komisyonu”nun, Tüketicinin Korunması ve Piyasa Gözetimi Genel Müdürlük makamının 11.08.2021 tarihli oluruyla resmiyet kazanan Tüketici Örgütleri Strateji Belgesi’nde yer verilmiş olan, anılan Belge kapsamındaki çalışmaları değerlendirecek “İzleme Komitesi” ile birleştirilmesi ve Komisyonun her iki sorumluluğu üstlenecek şekilde yeniden yapılandırılarak Komisyon üyeliklerine yeniden seçim yapılması, Komisyonun aynı kurumsal temsiliyet ve güncellenmiş görev ve yetkilerle çalışmalarını sürdürmelerine,</w:t>
      </w:r>
    </w:p>
    <w:p w:rsidR="007C2C7B" w:rsidRPr="00310E19" w:rsidRDefault="007C2C7B" w:rsidP="00FB03D8">
      <w:pPr>
        <w:pStyle w:val="GvdeMetni"/>
        <w:spacing w:after="0"/>
        <w:jc w:val="both"/>
        <w:rPr>
          <w:rFonts w:ascii="Times New Roman" w:eastAsiaTheme="minorEastAsia" w:hAnsi="Times New Roman"/>
          <w:sz w:val="24"/>
          <w:szCs w:val="24"/>
        </w:rPr>
      </w:pPr>
    </w:p>
    <w:p w:rsidR="00FB03D8" w:rsidRPr="00310E19" w:rsidRDefault="00FB03D8" w:rsidP="00D5294B">
      <w:pPr>
        <w:pStyle w:val="GvdeMetni"/>
        <w:spacing w:after="0"/>
        <w:ind w:firstLine="567"/>
        <w:jc w:val="both"/>
        <w:rPr>
          <w:rFonts w:ascii="Times New Roman" w:eastAsiaTheme="minorEastAsia" w:hAnsi="Times New Roman"/>
          <w:sz w:val="24"/>
          <w:szCs w:val="24"/>
        </w:rPr>
      </w:pPr>
      <w:r w:rsidRPr="00310E19">
        <w:rPr>
          <w:rFonts w:ascii="Times New Roman" w:eastAsiaTheme="minorEastAsia" w:hAnsi="Times New Roman"/>
          <w:sz w:val="24"/>
          <w:szCs w:val="24"/>
        </w:rPr>
        <w:t xml:space="preserve">Araştırma, Çalışma ve İzleme </w:t>
      </w:r>
      <w:r w:rsidR="00E108EF" w:rsidRPr="00310E19">
        <w:rPr>
          <w:rFonts w:ascii="Times New Roman" w:eastAsiaTheme="minorEastAsia" w:hAnsi="Times New Roman"/>
          <w:sz w:val="24"/>
          <w:szCs w:val="24"/>
        </w:rPr>
        <w:t>Komisyon</w:t>
      </w:r>
      <w:r w:rsidRPr="00310E19">
        <w:rPr>
          <w:rFonts w:ascii="Times New Roman" w:eastAsiaTheme="minorEastAsia" w:hAnsi="Times New Roman"/>
          <w:sz w:val="24"/>
          <w:szCs w:val="24"/>
        </w:rPr>
        <w:t xml:space="preserve">una, </w:t>
      </w:r>
      <w:r w:rsidR="004260FF" w:rsidRPr="00310E19">
        <w:rPr>
          <w:rFonts w:ascii="Times New Roman" w:eastAsiaTheme="minorEastAsia" w:hAnsi="Times New Roman"/>
          <w:sz w:val="24"/>
          <w:szCs w:val="24"/>
        </w:rPr>
        <w:t xml:space="preserve">Konseye katılan </w:t>
      </w:r>
      <w:r w:rsidRPr="00310E19">
        <w:rPr>
          <w:rFonts w:ascii="Times New Roman" w:eastAsiaTheme="minorEastAsia" w:hAnsi="Times New Roman"/>
          <w:sz w:val="24"/>
          <w:szCs w:val="24"/>
        </w:rPr>
        <w:t xml:space="preserve">tüketici dernekleri ve üst kuruluşlarından, </w:t>
      </w:r>
    </w:p>
    <w:p w:rsidR="00E108EF" w:rsidRPr="00310E19" w:rsidRDefault="00E108EF" w:rsidP="00FB03D8">
      <w:pPr>
        <w:pStyle w:val="GvdeMetni"/>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 xml:space="preserve"> </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 Dernekleri Federasyonu-TÜDEF</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 Örgütleri Federasyonu-TÖF</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 Birliği Federasyonu-TBF</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 Ve Çevre Hakları Federasyonu-TÜÇEDEF</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Tüketiciyi Koruma Derneği-TÜKODER</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 Bilincini Geliştirme Derneği-TÜBİDER</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Tüketicileri Koruma Derneği-TÜKDER</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Tüketicileri Destekleme Derneği-TÜKDES</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 Hakları Derneği-THD</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 Hakları Ve Çevreyi Koruma Derneği-TÜRÇED</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Tüketiciyi Koruma Ve Dayanışma Birliği-TÜKO-BİR</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Bursa Tüketiciler Derneği-BTD</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Tüketiciler Derneği-TÜDER</w:t>
      </w:r>
    </w:p>
    <w:p w:rsidR="00E108EF" w:rsidRPr="00310E19" w:rsidRDefault="00E108EF" w:rsidP="00D5294B">
      <w:pPr>
        <w:pStyle w:val="GvdeMetni"/>
        <w:numPr>
          <w:ilvl w:val="0"/>
          <w:numId w:val="28"/>
        </w:numPr>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Tüketici Sorunları Derneği-TÜSODER</w:t>
      </w:r>
    </w:p>
    <w:p w:rsidR="00E108EF" w:rsidRPr="00310E19" w:rsidRDefault="00E108EF" w:rsidP="00D5294B">
      <w:pPr>
        <w:pStyle w:val="GvdeMetni"/>
        <w:numPr>
          <w:ilvl w:val="0"/>
          <w:numId w:val="28"/>
        </w:numPr>
        <w:spacing w:after="0"/>
        <w:jc w:val="both"/>
        <w:rPr>
          <w:rFonts w:ascii="Times New Roman" w:hAnsi="Times New Roman"/>
          <w:sz w:val="24"/>
          <w:szCs w:val="24"/>
        </w:rPr>
      </w:pPr>
      <w:r w:rsidRPr="00310E19">
        <w:rPr>
          <w:rFonts w:ascii="Times New Roman" w:eastAsiaTheme="minorEastAsia" w:hAnsi="Times New Roman"/>
          <w:sz w:val="24"/>
          <w:szCs w:val="24"/>
        </w:rPr>
        <w:t>Tüketici Hareketi Derneği</w:t>
      </w:r>
      <w:r w:rsidR="00FB03D8" w:rsidRPr="00310E19">
        <w:rPr>
          <w:rFonts w:ascii="Times New Roman" w:eastAsiaTheme="minorEastAsia" w:hAnsi="Times New Roman"/>
          <w:sz w:val="24"/>
          <w:szCs w:val="24"/>
        </w:rPr>
        <w:t>’nden</w:t>
      </w:r>
    </w:p>
    <w:p w:rsidR="007C2C7B" w:rsidRPr="00310E19" w:rsidRDefault="007C2C7B" w:rsidP="00FB03D8">
      <w:pPr>
        <w:pStyle w:val="GvdeMetni"/>
        <w:spacing w:after="0"/>
        <w:jc w:val="both"/>
        <w:rPr>
          <w:rFonts w:ascii="Times New Roman" w:eastAsiaTheme="minorEastAsia" w:hAnsi="Times New Roman"/>
          <w:sz w:val="24"/>
          <w:szCs w:val="24"/>
        </w:rPr>
      </w:pPr>
    </w:p>
    <w:p w:rsidR="00FB03D8" w:rsidRPr="00310E19" w:rsidRDefault="00FB03D8" w:rsidP="00FB03D8">
      <w:pPr>
        <w:pStyle w:val="GvdeMetni"/>
        <w:spacing w:after="0"/>
        <w:jc w:val="both"/>
        <w:rPr>
          <w:rFonts w:ascii="Times New Roman" w:eastAsiaTheme="minorEastAsia" w:hAnsi="Times New Roman"/>
          <w:sz w:val="24"/>
          <w:szCs w:val="24"/>
        </w:rPr>
      </w:pPr>
      <w:r w:rsidRPr="00310E19">
        <w:rPr>
          <w:rFonts w:ascii="Times New Roman" w:eastAsiaTheme="minorEastAsia" w:hAnsi="Times New Roman"/>
          <w:sz w:val="24"/>
          <w:szCs w:val="24"/>
        </w:rPr>
        <w:t>temsilci olarak 1’er üye bildirilmesine,</w:t>
      </w:r>
    </w:p>
    <w:p w:rsidR="009822A7" w:rsidRPr="00310E19" w:rsidRDefault="009822A7" w:rsidP="00FB03D8">
      <w:pPr>
        <w:spacing w:after="0" w:line="240" w:lineRule="auto"/>
        <w:jc w:val="both"/>
        <w:rPr>
          <w:rFonts w:ascii="Times New Roman" w:hAnsi="Times New Roman" w:cs="Times New Roman"/>
          <w:sz w:val="24"/>
          <w:szCs w:val="24"/>
        </w:rPr>
      </w:pPr>
    </w:p>
    <w:p w:rsidR="00D5294B" w:rsidRPr="00310E19" w:rsidRDefault="00D5294B" w:rsidP="00D5294B">
      <w:pPr>
        <w:spacing w:after="0" w:line="240" w:lineRule="auto"/>
        <w:ind w:firstLine="708"/>
        <w:jc w:val="both"/>
        <w:rPr>
          <w:rFonts w:ascii="Times New Roman" w:hAnsi="Times New Roman" w:cs="Times New Roman"/>
          <w:sz w:val="24"/>
          <w:szCs w:val="24"/>
        </w:rPr>
      </w:pPr>
      <w:r w:rsidRPr="00310E19">
        <w:rPr>
          <w:rFonts w:ascii="Times New Roman" w:hAnsi="Times New Roman" w:cs="Times New Roman"/>
          <w:sz w:val="24"/>
          <w:szCs w:val="24"/>
        </w:rPr>
        <w:t xml:space="preserve">2) Konsey Çalıştaylarında alınan aşağıdaki kararların </w:t>
      </w:r>
      <w:r w:rsidR="00C832A4" w:rsidRPr="00310E19">
        <w:rPr>
          <w:rFonts w:ascii="Times New Roman" w:hAnsi="Times New Roman" w:cs="Times New Roman"/>
          <w:sz w:val="24"/>
          <w:szCs w:val="24"/>
        </w:rPr>
        <w:t>2</w:t>
      </w:r>
      <w:r w:rsidR="00E75CEB" w:rsidRPr="00310E19">
        <w:rPr>
          <w:rFonts w:ascii="Times New Roman" w:hAnsi="Times New Roman" w:cs="Times New Roman"/>
          <w:sz w:val="24"/>
          <w:szCs w:val="24"/>
        </w:rPr>
        <w:t>5</w:t>
      </w:r>
      <w:r w:rsidR="00C832A4" w:rsidRPr="00310E19">
        <w:rPr>
          <w:rFonts w:ascii="Times New Roman" w:hAnsi="Times New Roman" w:cs="Times New Roman"/>
          <w:sz w:val="24"/>
          <w:szCs w:val="24"/>
        </w:rPr>
        <w:t>. Tüketici Konseyi Kararları olarak k</w:t>
      </w:r>
      <w:r w:rsidR="000B1D5C" w:rsidRPr="00310E19">
        <w:rPr>
          <w:rFonts w:ascii="Times New Roman" w:hAnsi="Times New Roman" w:cs="Times New Roman"/>
          <w:sz w:val="24"/>
          <w:szCs w:val="24"/>
        </w:rPr>
        <w:t>abul edilmesine</w:t>
      </w:r>
      <w:r w:rsidRPr="00310E19">
        <w:rPr>
          <w:rFonts w:ascii="Times New Roman" w:hAnsi="Times New Roman" w:cs="Times New Roman"/>
          <w:sz w:val="24"/>
          <w:szCs w:val="24"/>
        </w:rPr>
        <w:t>,</w:t>
      </w:r>
    </w:p>
    <w:p w:rsidR="00D5294B" w:rsidRPr="00310E19" w:rsidRDefault="00D5294B" w:rsidP="00D5294B">
      <w:pPr>
        <w:spacing w:after="0" w:line="240" w:lineRule="auto"/>
        <w:ind w:firstLine="708"/>
        <w:jc w:val="both"/>
        <w:rPr>
          <w:rFonts w:ascii="Times New Roman" w:hAnsi="Times New Roman" w:cs="Times New Roman"/>
          <w:sz w:val="24"/>
          <w:szCs w:val="24"/>
        </w:rPr>
      </w:pPr>
    </w:p>
    <w:p w:rsidR="007C2327" w:rsidRPr="00310E19" w:rsidRDefault="007C2327" w:rsidP="00D5294B">
      <w:pPr>
        <w:spacing w:after="0" w:line="240" w:lineRule="auto"/>
        <w:ind w:firstLine="708"/>
        <w:jc w:val="both"/>
        <w:rPr>
          <w:rFonts w:ascii="Times New Roman" w:hAnsi="Times New Roman" w:cs="Times New Roman"/>
          <w:sz w:val="24"/>
          <w:szCs w:val="24"/>
        </w:rPr>
      </w:pPr>
    </w:p>
    <w:p w:rsidR="007C2327" w:rsidRPr="00310E19" w:rsidRDefault="007C2327" w:rsidP="00D5294B">
      <w:pPr>
        <w:spacing w:after="0" w:line="240" w:lineRule="auto"/>
        <w:ind w:firstLine="708"/>
        <w:jc w:val="both"/>
        <w:rPr>
          <w:rFonts w:ascii="Times New Roman" w:hAnsi="Times New Roman" w:cs="Times New Roman"/>
          <w:sz w:val="24"/>
          <w:szCs w:val="24"/>
        </w:rPr>
      </w:pPr>
    </w:p>
    <w:p w:rsidR="007C2327" w:rsidRPr="00310E19" w:rsidRDefault="007C2327" w:rsidP="00D5294B">
      <w:pPr>
        <w:spacing w:after="0" w:line="240" w:lineRule="auto"/>
        <w:ind w:firstLine="708"/>
        <w:jc w:val="both"/>
        <w:rPr>
          <w:rFonts w:ascii="Times New Roman" w:hAnsi="Times New Roman" w:cs="Times New Roman"/>
          <w:sz w:val="24"/>
          <w:szCs w:val="24"/>
        </w:rPr>
      </w:pPr>
    </w:p>
    <w:p w:rsidR="007C2327" w:rsidRPr="00310E19" w:rsidRDefault="007C2327" w:rsidP="00D5294B">
      <w:pPr>
        <w:spacing w:after="0" w:line="240" w:lineRule="auto"/>
        <w:ind w:firstLine="708"/>
        <w:jc w:val="both"/>
        <w:rPr>
          <w:rFonts w:ascii="Times New Roman" w:hAnsi="Times New Roman" w:cs="Times New Roman"/>
          <w:sz w:val="24"/>
          <w:szCs w:val="24"/>
        </w:rPr>
      </w:pPr>
    </w:p>
    <w:p w:rsidR="007C2327" w:rsidRPr="00310E19" w:rsidRDefault="007C2327" w:rsidP="00D5294B">
      <w:pPr>
        <w:spacing w:after="0" w:line="240" w:lineRule="auto"/>
        <w:ind w:firstLine="708"/>
        <w:jc w:val="both"/>
        <w:rPr>
          <w:rFonts w:ascii="Times New Roman" w:hAnsi="Times New Roman" w:cs="Times New Roman"/>
          <w:sz w:val="24"/>
          <w:szCs w:val="24"/>
        </w:rPr>
      </w:pPr>
    </w:p>
    <w:p w:rsidR="007C2327" w:rsidRPr="00310E19" w:rsidRDefault="007C2327" w:rsidP="00D5294B">
      <w:pPr>
        <w:spacing w:after="0" w:line="240" w:lineRule="auto"/>
        <w:ind w:firstLine="708"/>
        <w:jc w:val="both"/>
        <w:rPr>
          <w:rFonts w:ascii="Times New Roman" w:hAnsi="Times New Roman" w:cs="Times New Roman"/>
          <w:sz w:val="24"/>
          <w:szCs w:val="24"/>
        </w:rPr>
      </w:pPr>
    </w:p>
    <w:p w:rsidR="007C2327" w:rsidRPr="00310E19" w:rsidRDefault="007C2327" w:rsidP="00D5294B">
      <w:pPr>
        <w:spacing w:after="0" w:line="240" w:lineRule="auto"/>
        <w:ind w:firstLine="708"/>
        <w:jc w:val="both"/>
        <w:rPr>
          <w:rFonts w:ascii="Times New Roman" w:hAnsi="Times New Roman" w:cs="Times New Roman"/>
          <w:sz w:val="24"/>
          <w:szCs w:val="24"/>
        </w:rPr>
      </w:pPr>
    </w:p>
    <w:p w:rsidR="00837C22" w:rsidRPr="00310E19" w:rsidRDefault="00837C22" w:rsidP="00837C22">
      <w:pPr>
        <w:pStyle w:val="Default"/>
        <w:rPr>
          <w:b/>
          <w:color w:val="auto"/>
        </w:rPr>
      </w:pPr>
      <w:r w:rsidRPr="00310E19">
        <w:rPr>
          <w:b/>
          <w:bCs/>
          <w:iCs/>
          <w:color w:val="auto"/>
        </w:rPr>
        <w:t xml:space="preserve">I. Çalıştay: </w:t>
      </w:r>
      <w:r w:rsidRPr="00310E19">
        <w:rPr>
          <w:b/>
          <w:color w:val="auto"/>
        </w:rPr>
        <w:t xml:space="preserve">Mevzuat Eksikliği Veya Mevzuatın Farklı Yorumlanmasından Kaynaklanan Tüketici Sorunları Ve Çözüm Önerileri </w:t>
      </w:r>
    </w:p>
    <w:p w:rsidR="00837C22" w:rsidRPr="00310E19" w:rsidRDefault="00837C22" w:rsidP="00837C22">
      <w:pPr>
        <w:pStyle w:val="Default"/>
        <w:rPr>
          <w:b/>
          <w:color w:val="auto"/>
        </w:rPr>
      </w:pPr>
    </w:p>
    <w:p w:rsidR="00163438" w:rsidRPr="00310E19" w:rsidRDefault="00837C22" w:rsidP="0016343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3) </w:t>
      </w:r>
      <w:r w:rsidR="00163438" w:rsidRPr="00310E19">
        <w:rPr>
          <w:rFonts w:ascii="Times New Roman" w:hAnsi="Times New Roman" w:cs="Times New Roman"/>
          <w:sz w:val="24"/>
          <w:szCs w:val="24"/>
        </w:rPr>
        <w:t>Tüm konut amaçlı taşınmazlardan kaynaklanan sorunların çözümüne ilişkin düzenlemelerin yapılmasının önerilmesine,</w:t>
      </w:r>
    </w:p>
    <w:p w:rsidR="00163438" w:rsidRPr="00310E19" w:rsidRDefault="00163438" w:rsidP="00163438">
      <w:pPr>
        <w:spacing w:after="0" w:line="240" w:lineRule="auto"/>
        <w:jc w:val="both"/>
        <w:rPr>
          <w:rFonts w:ascii="Times New Roman" w:hAnsi="Times New Roman" w:cs="Times New Roman"/>
          <w:sz w:val="24"/>
          <w:szCs w:val="24"/>
        </w:rPr>
      </w:pPr>
    </w:p>
    <w:p w:rsidR="00163438" w:rsidRPr="00310E19" w:rsidRDefault="00163438" w:rsidP="0016343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4) Ürün güvenliğine ilişkin düzenlemelerin AB standartlarına uygun hale getirilmesine yönelik düzenlemelerin yapılmasının önerilmesine,</w:t>
      </w:r>
    </w:p>
    <w:p w:rsidR="00163438" w:rsidRPr="00310E19" w:rsidRDefault="00163438" w:rsidP="00163438">
      <w:pPr>
        <w:spacing w:after="0" w:line="240" w:lineRule="auto"/>
        <w:jc w:val="both"/>
        <w:rPr>
          <w:rFonts w:ascii="Times New Roman" w:hAnsi="Times New Roman" w:cs="Times New Roman"/>
          <w:sz w:val="24"/>
          <w:szCs w:val="24"/>
        </w:rPr>
      </w:pPr>
    </w:p>
    <w:p w:rsidR="00163438" w:rsidRPr="00310E19" w:rsidRDefault="00176228" w:rsidP="0016343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5) </w:t>
      </w:r>
      <w:r w:rsidR="00163438" w:rsidRPr="00310E19">
        <w:rPr>
          <w:rFonts w:ascii="Times New Roman" w:hAnsi="Times New Roman" w:cs="Times New Roman"/>
          <w:sz w:val="24"/>
          <w:szCs w:val="24"/>
        </w:rPr>
        <w:t>Enerji etiketlerinin değişen mevzuat hükümleri doğrultusunda güncellenmesi, ihtiyaca uygun olarak düzenlenmesine, dolayısıyla, AB’nin Yeni Enerji Etiketi düzenlemesinin ülkemizde uyumlaştırılması amacıyla Sanayi ve Teknoloji Bakanlığı tarafından 25 Mart 2021 tarihli Resmi Gazete’de, aralarında beyaz eşya ürünlerinin de yer aldığı ürün grupları için “Çevreye Duyarlı Tasarım Gerekliliklerine Dair Tebliğler” ve “Enerji Etiketlenmesine Dair Tebliğler”in yayımı itibariyle yürürlüğe girmesi, bu kapsamda yer alan performans standartlarına göre test edilip beyanları yapılmış ürünlerin 25 Mart 2021 tarihi itibariyle yeni enerji etiketi ile gösterilmesi gerektiği, ancak yeni enerji etiketi ile satışı yapılması gereken ürünlerin muhtelif uzaktan satış platformlarında eski etiketle tanıtılmasının, tüketicinin yanlış yönlendirilmesinin ve haksız rekabetin önlenmesi için etkin denetim mekanizmasının uygulanması ve bu amaçla gerekli mevzuat düzenlemelerinin yapılmasının önerilmesine,</w:t>
      </w:r>
    </w:p>
    <w:p w:rsidR="00163438" w:rsidRPr="00310E19" w:rsidRDefault="00163438" w:rsidP="00163438">
      <w:pPr>
        <w:spacing w:after="0" w:line="240" w:lineRule="auto"/>
        <w:jc w:val="both"/>
        <w:rPr>
          <w:rFonts w:ascii="Times New Roman" w:hAnsi="Times New Roman" w:cs="Times New Roman"/>
          <w:sz w:val="24"/>
          <w:szCs w:val="24"/>
        </w:rPr>
      </w:pPr>
    </w:p>
    <w:p w:rsidR="00163438" w:rsidRPr="00310E19" w:rsidRDefault="00176228" w:rsidP="0016343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6) </w:t>
      </w:r>
      <w:r w:rsidR="00163438" w:rsidRPr="00310E19">
        <w:rPr>
          <w:rFonts w:ascii="Times New Roman" w:hAnsi="Times New Roman" w:cs="Times New Roman"/>
          <w:sz w:val="24"/>
          <w:szCs w:val="24"/>
        </w:rPr>
        <w:t>Haksız ticari uygulamalar</w:t>
      </w:r>
      <w:r w:rsidR="004260FF" w:rsidRPr="00310E19">
        <w:rPr>
          <w:rFonts w:ascii="Times New Roman" w:hAnsi="Times New Roman" w:cs="Times New Roman"/>
          <w:sz w:val="24"/>
          <w:szCs w:val="24"/>
        </w:rPr>
        <w:t xml:space="preserve">a ilişkin mevzuat düzenlemelerinin revize edilerek bu konudaki </w:t>
      </w:r>
      <w:r w:rsidR="00163438" w:rsidRPr="00310E19">
        <w:rPr>
          <w:rFonts w:ascii="Times New Roman" w:hAnsi="Times New Roman" w:cs="Times New Roman"/>
          <w:sz w:val="24"/>
          <w:szCs w:val="24"/>
        </w:rPr>
        <w:t>denetim</w:t>
      </w:r>
      <w:r w:rsidR="004260FF" w:rsidRPr="00310E19">
        <w:rPr>
          <w:rFonts w:ascii="Times New Roman" w:hAnsi="Times New Roman" w:cs="Times New Roman"/>
          <w:sz w:val="24"/>
          <w:szCs w:val="24"/>
        </w:rPr>
        <w:t xml:space="preserve"> faaliyetlerinin artırılmasına, </w:t>
      </w:r>
    </w:p>
    <w:p w:rsidR="00163438" w:rsidRPr="00310E19" w:rsidRDefault="00163438" w:rsidP="00163438">
      <w:pPr>
        <w:spacing w:after="0" w:line="240" w:lineRule="auto"/>
        <w:jc w:val="both"/>
        <w:rPr>
          <w:rFonts w:ascii="Times New Roman" w:hAnsi="Times New Roman" w:cs="Times New Roman"/>
          <w:sz w:val="24"/>
          <w:szCs w:val="24"/>
        </w:rPr>
      </w:pPr>
    </w:p>
    <w:p w:rsidR="00163438" w:rsidRPr="00310E19" w:rsidRDefault="00176228" w:rsidP="0016343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7) </w:t>
      </w:r>
      <w:r w:rsidR="00163438" w:rsidRPr="00310E19">
        <w:rPr>
          <w:rFonts w:ascii="Times New Roman" w:hAnsi="Times New Roman" w:cs="Times New Roman"/>
          <w:sz w:val="24"/>
          <w:szCs w:val="24"/>
        </w:rPr>
        <w:t xml:space="preserve">Bina tamamlama sigortasına ve diğer teminat usullerine ilişkin düzenlemelerin </w:t>
      </w:r>
      <w:r w:rsidR="004260FF" w:rsidRPr="00310E19">
        <w:rPr>
          <w:rFonts w:ascii="Times New Roman" w:hAnsi="Times New Roman" w:cs="Times New Roman"/>
          <w:sz w:val="24"/>
          <w:szCs w:val="24"/>
        </w:rPr>
        <w:t>yapılmasına</w:t>
      </w:r>
      <w:r w:rsidR="00163438" w:rsidRPr="00310E19">
        <w:rPr>
          <w:rFonts w:ascii="Times New Roman" w:hAnsi="Times New Roman" w:cs="Times New Roman"/>
          <w:sz w:val="24"/>
          <w:szCs w:val="24"/>
        </w:rPr>
        <w:t>,</w:t>
      </w:r>
    </w:p>
    <w:p w:rsidR="00163438" w:rsidRPr="00310E19" w:rsidRDefault="00163438" w:rsidP="00163438">
      <w:pPr>
        <w:spacing w:after="0" w:line="240" w:lineRule="auto"/>
        <w:jc w:val="both"/>
        <w:rPr>
          <w:rFonts w:ascii="Times New Roman" w:hAnsi="Times New Roman" w:cs="Times New Roman"/>
          <w:sz w:val="24"/>
          <w:szCs w:val="24"/>
        </w:rPr>
      </w:pPr>
    </w:p>
    <w:p w:rsidR="00163438" w:rsidRPr="00310E19" w:rsidRDefault="00176228" w:rsidP="0016343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8) </w:t>
      </w:r>
      <w:r w:rsidR="00163438" w:rsidRPr="00310E19">
        <w:rPr>
          <w:rFonts w:ascii="Times New Roman" w:hAnsi="Times New Roman" w:cs="Times New Roman"/>
          <w:sz w:val="24"/>
          <w:szCs w:val="24"/>
        </w:rPr>
        <w:t>Konut satışlarında uygulamada yaşanan usulsüzlüklerden doğan tüketici mağduriyetlerinin önlenmesine yönelik yeni ve daha etkin önlemler içeren mevzuat düzenlemelerinin yapılmasının önerilmesine,</w:t>
      </w:r>
    </w:p>
    <w:p w:rsidR="00163438" w:rsidRPr="00310E19" w:rsidRDefault="00163438" w:rsidP="00163438">
      <w:pPr>
        <w:spacing w:after="0" w:line="240" w:lineRule="auto"/>
        <w:jc w:val="both"/>
        <w:rPr>
          <w:rFonts w:ascii="Times New Roman" w:hAnsi="Times New Roman" w:cs="Times New Roman"/>
          <w:sz w:val="24"/>
          <w:szCs w:val="24"/>
        </w:rPr>
      </w:pPr>
    </w:p>
    <w:p w:rsidR="00163438" w:rsidRPr="00310E19" w:rsidRDefault="00176228" w:rsidP="0016343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9) </w:t>
      </w:r>
      <w:r w:rsidR="00163438" w:rsidRPr="00310E19">
        <w:rPr>
          <w:rFonts w:ascii="Times New Roman" w:hAnsi="Times New Roman" w:cs="Times New Roman"/>
          <w:sz w:val="24"/>
          <w:szCs w:val="24"/>
        </w:rPr>
        <w:t xml:space="preserve">E-ticaret site ve platformlarında satış yapan firmaların hukuki sorumluluklarının </w:t>
      </w:r>
      <w:r w:rsidR="006C0262" w:rsidRPr="00310E19">
        <w:rPr>
          <w:rFonts w:ascii="Times New Roman" w:hAnsi="Times New Roman" w:cs="Times New Roman"/>
          <w:sz w:val="24"/>
          <w:szCs w:val="24"/>
        </w:rPr>
        <w:t xml:space="preserve">kapsamının genişletilmesine </w:t>
      </w:r>
      <w:r w:rsidR="00163438" w:rsidRPr="00310E19">
        <w:rPr>
          <w:rFonts w:ascii="Times New Roman" w:hAnsi="Times New Roman" w:cs="Times New Roman"/>
          <w:sz w:val="24"/>
          <w:szCs w:val="24"/>
        </w:rPr>
        <w:t>yönelik (5651 sayılı ve 6563 sayılı kanun hükümlerine göre yer sağlayıcının sorumlu tutulması vb.) mevzuat düzenlemelerinin yapılmasının önerilmesine,</w:t>
      </w:r>
    </w:p>
    <w:p w:rsidR="00163438" w:rsidRPr="00310E19" w:rsidRDefault="00163438" w:rsidP="00163438">
      <w:pPr>
        <w:spacing w:after="0" w:line="240" w:lineRule="auto"/>
        <w:jc w:val="both"/>
        <w:rPr>
          <w:rFonts w:ascii="Times New Roman" w:hAnsi="Times New Roman" w:cs="Times New Roman"/>
          <w:sz w:val="24"/>
          <w:szCs w:val="24"/>
        </w:rPr>
      </w:pPr>
    </w:p>
    <w:p w:rsidR="00163438" w:rsidRPr="00310E19" w:rsidRDefault="00176228" w:rsidP="0016343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10) </w:t>
      </w:r>
      <w:r w:rsidR="00163438" w:rsidRPr="00310E19">
        <w:rPr>
          <w:rFonts w:ascii="Times New Roman" w:hAnsi="Times New Roman" w:cs="Times New Roman"/>
          <w:sz w:val="24"/>
          <w:szCs w:val="24"/>
        </w:rPr>
        <w:t>Cezaların caydırıcılığının artırılmasına yönelik mevzuat düzenlemelerinin yapılmasının önerilmesine,</w:t>
      </w:r>
    </w:p>
    <w:p w:rsidR="00163438" w:rsidRPr="00310E19" w:rsidRDefault="00163438" w:rsidP="00163438">
      <w:pPr>
        <w:spacing w:after="0" w:line="240" w:lineRule="auto"/>
        <w:jc w:val="both"/>
        <w:rPr>
          <w:rFonts w:ascii="Times New Roman" w:hAnsi="Times New Roman" w:cs="Times New Roman"/>
          <w:sz w:val="24"/>
          <w:szCs w:val="24"/>
        </w:rPr>
      </w:pPr>
    </w:p>
    <w:p w:rsidR="00163438" w:rsidRPr="00310E19" w:rsidRDefault="00176228" w:rsidP="0016343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11) </w:t>
      </w:r>
      <w:r w:rsidR="00163438" w:rsidRPr="00310E19">
        <w:rPr>
          <w:rFonts w:ascii="Times New Roman" w:hAnsi="Times New Roman" w:cs="Times New Roman"/>
          <w:sz w:val="24"/>
          <w:szCs w:val="24"/>
        </w:rPr>
        <w:t>Yerel yönetimlerin denetim yetkilerinin (6502 sayılı Kanun’un “Satıştan Kaçınma” başlıklı 6’ncı ve “Fiyat Etiketi” başlıklı 54’üncü maddesi kapsamında belediyenin idari ceza tutanağı düzenleme, idari ceza uygulama yetkileri kapsamında) artırılmasına yönelik mevzuat düzenlemelerinin yapılmasının önerilmesine,</w:t>
      </w:r>
    </w:p>
    <w:p w:rsidR="00163438" w:rsidRPr="00310E19" w:rsidRDefault="00163438" w:rsidP="00163438">
      <w:pPr>
        <w:spacing w:after="0" w:line="240" w:lineRule="auto"/>
        <w:jc w:val="both"/>
        <w:rPr>
          <w:rFonts w:ascii="Times New Roman" w:hAnsi="Times New Roman" w:cs="Times New Roman"/>
          <w:sz w:val="24"/>
          <w:szCs w:val="24"/>
        </w:rPr>
      </w:pPr>
    </w:p>
    <w:p w:rsidR="00163438" w:rsidRPr="00310E19" w:rsidRDefault="00176228" w:rsidP="0016343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12) </w:t>
      </w:r>
      <w:r w:rsidR="00163438" w:rsidRPr="00310E19">
        <w:rPr>
          <w:rFonts w:ascii="Times New Roman" w:hAnsi="Times New Roman" w:cs="Times New Roman"/>
          <w:sz w:val="24"/>
          <w:szCs w:val="24"/>
        </w:rPr>
        <w:t>Yetkisiz servislerin denetimlerinin arttırılması ve idari yaptırımların daha etkin hale getirilmesi için mevzuat düzenlemelerinin yapılmasının önerilmesine,</w:t>
      </w:r>
    </w:p>
    <w:p w:rsidR="00163438" w:rsidRPr="00310E19" w:rsidRDefault="00163438" w:rsidP="00163438">
      <w:pPr>
        <w:spacing w:after="0" w:line="240" w:lineRule="auto"/>
        <w:jc w:val="both"/>
        <w:rPr>
          <w:rFonts w:ascii="Times New Roman" w:hAnsi="Times New Roman" w:cs="Times New Roman"/>
          <w:sz w:val="24"/>
          <w:szCs w:val="24"/>
        </w:rPr>
      </w:pPr>
    </w:p>
    <w:p w:rsidR="00163438" w:rsidRPr="00310E19" w:rsidRDefault="00176228" w:rsidP="0016343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13) </w:t>
      </w:r>
      <w:r w:rsidR="00163438" w:rsidRPr="00310E19">
        <w:rPr>
          <w:rFonts w:ascii="Times New Roman" w:hAnsi="Times New Roman" w:cs="Times New Roman"/>
          <w:sz w:val="24"/>
          <w:szCs w:val="24"/>
        </w:rPr>
        <w:t>Konsey kararlarının bağlayıcılığının arttırılmasına yönelik mevzuat düzenlemelerinin yapılmasının önerilmesine,</w:t>
      </w:r>
    </w:p>
    <w:p w:rsidR="00163438" w:rsidRPr="00310E19" w:rsidRDefault="00163438" w:rsidP="00163438">
      <w:pPr>
        <w:spacing w:after="0" w:line="240" w:lineRule="auto"/>
        <w:jc w:val="both"/>
        <w:rPr>
          <w:rFonts w:ascii="Times New Roman" w:hAnsi="Times New Roman" w:cs="Times New Roman"/>
          <w:sz w:val="24"/>
          <w:szCs w:val="24"/>
        </w:rPr>
      </w:pPr>
    </w:p>
    <w:p w:rsidR="00163438" w:rsidRPr="00310E19" w:rsidRDefault="00176228" w:rsidP="0016343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lastRenderedPageBreak/>
        <w:t xml:space="preserve">14) </w:t>
      </w:r>
      <w:r w:rsidR="00163438" w:rsidRPr="00310E19">
        <w:rPr>
          <w:rFonts w:ascii="Times New Roman" w:hAnsi="Times New Roman" w:cs="Times New Roman"/>
          <w:sz w:val="24"/>
          <w:szCs w:val="24"/>
        </w:rPr>
        <w:t>Reklam</w:t>
      </w:r>
      <w:r w:rsidR="00272A1A" w:rsidRPr="00310E19">
        <w:rPr>
          <w:rFonts w:ascii="Times New Roman" w:hAnsi="Times New Roman" w:cs="Times New Roman"/>
          <w:sz w:val="24"/>
          <w:szCs w:val="24"/>
        </w:rPr>
        <w:t xml:space="preserve"> K</w:t>
      </w:r>
      <w:r w:rsidR="00163438" w:rsidRPr="00310E19">
        <w:rPr>
          <w:rFonts w:ascii="Times New Roman" w:hAnsi="Times New Roman" w:cs="Times New Roman"/>
          <w:sz w:val="24"/>
          <w:szCs w:val="24"/>
        </w:rPr>
        <w:t xml:space="preserve">urulu ve </w:t>
      </w:r>
      <w:r w:rsidR="00272A1A" w:rsidRPr="00310E19">
        <w:rPr>
          <w:rFonts w:ascii="Times New Roman" w:hAnsi="Times New Roman" w:cs="Times New Roman"/>
          <w:sz w:val="24"/>
          <w:szCs w:val="24"/>
        </w:rPr>
        <w:t>Tüketici Hakem H</w:t>
      </w:r>
      <w:r w:rsidR="00163438" w:rsidRPr="00310E19">
        <w:rPr>
          <w:rFonts w:ascii="Times New Roman" w:hAnsi="Times New Roman" w:cs="Times New Roman"/>
          <w:sz w:val="24"/>
          <w:szCs w:val="24"/>
        </w:rPr>
        <w:t>eyetlerinde tüketici örgütlerinin temsil sayılarının ve ağırlıklarının artırılması ve anılan kurul ve heyetlere üye seçilme usullerinin yeniden ele alınması için mevzuat düzenlemelerinin yapılmasının önerilmesine,</w:t>
      </w:r>
    </w:p>
    <w:p w:rsidR="00295181" w:rsidRPr="00310E19" w:rsidRDefault="00295181" w:rsidP="00163438">
      <w:pPr>
        <w:spacing w:after="0" w:line="240" w:lineRule="auto"/>
        <w:jc w:val="both"/>
        <w:rPr>
          <w:rFonts w:ascii="Times New Roman" w:hAnsi="Times New Roman" w:cs="Times New Roman"/>
          <w:sz w:val="24"/>
          <w:szCs w:val="24"/>
        </w:rPr>
      </w:pPr>
    </w:p>
    <w:p w:rsidR="001C1E6B" w:rsidRPr="00310E19" w:rsidRDefault="001C1E6B" w:rsidP="001C1E6B">
      <w:pPr>
        <w:pStyle w:val="Default"/>
        <w:rPr>
          <w:b/>
          <w:color w:val="auto"/>
        </w:rPr>
      </w:pPr>
      <w:r w:rsidRPr="00310E19">
        <w:rPr>
          <w:b/>
          <w:color w:val="auto"/>
        </w:rPr>
        <w:t>II. Çalıştay: Temel İhtiyaçların Karşılanması Hakkı Çerçevesinde, Yaşanan Tüketici Sorunları (Eğitim, Haberleşme, Güven</w:t>
      </w:r>
      <w:r w:rsidR="00623E4C" w:rsidRPr="00310E19">
        <w:rPr>
          <w:b/>
          <w:color w:val="auto"/>
        </w:rPr>
        <w:t xml:space="preserve">ilir </w:t>
      </w:r>
      <w:r w:rsidR="00EB15B0" w:rsidRPr="00310E19">
        <w:rPr>
          <w:b/>
          <w:color w:val="auto"/>
        </w:rPr>
        <w:t>v</w:t>
      </w:r>
      <w:r w:rsidR="00623E4C" w:rsidRPr="00310E19">
        <w:rPr>
          <w:b/>
          <w:color w:val="auto"/>
        </w:rPr>
        <w:t>e Ekonomik Gıdaya Ulaşım v</w:t>
      </w:r>
      <w:r w:rsidRPr="00310E19">
        <w:rPr>
          <w:b/>
          <w:color w:val="auto"/>
        </w:rPr>
        <w:t xml:space="preserve">b.) </w:t>
      </w:r>
    </w:p>
    <w:p w:rsidR="0013564F" w:rsidRPr="00310E19" w:rsidRDefault="0013564F" w:rsidP="00163438">
      <w:pPr>
        <w:spacing w:after="0" w:line="240" w:lineRule="auto"/>
        <w:jc w:val="both"/>
        <w:rPr>
          <w:rFonts w:ascii="Times New Roman" w:hAnsi="Times New Roman" w:cs="Times New Roman"/>
          <w:sz w:val="24"/>
          <w:szCs w:val="24"/>
        </w:rPr>
      </w:pPr>
    </w:p>
    <w:p w:rsidR="00EB15B0" w:rsidRPr="00310E19" w:rsidRDefault="00EB15B0" w:rsidP="00163438">
      <w:pPr>
        <w:spacing w:after="0" w:line="240" w:lineRule="auto"/>
        <w:jc w:val="both"/>
        <w:rPr>
          <w:rFonts w:ascii="Times New Roman" w:hAnsi="Times New Roman" w:cs="Times New Roman"/>
          <w:b/>
          <w:sz w:val="24"/>
          <w:szCs w:val="24"/>
        </w:rPr>
      </w:pPr>
      <w:r w:rsidRPr="00310E19">
        <w:rPr>
          <w:rFonts w:ascii="Times New Roman" w:hAnsi="Times New Roman" w:cs="Times New Roman"/>
          <w:b/>
          <w:sz w:val="24"/>
          <w:szCs w:val="24"/>
        </w:rPr>
        <w:t>Eğitim:</w:t>
      </w:r>
    </w:p>
    <w:p w:rsidR="00EB15B0" w:rsidRPr="00310E19" w:rsidRDefault="00EB15B0" w:rsidP="00163438">
      <w:pPr>
        <w:spacing w:after="0" w:line="240" w:lineRule="auto"/>
        <w:jc w:val="both"/>
        <w:rPr>
          <w:rFonts w:ascii="Times New Roman" w:hAnsi="Times New Roman" w:cs="Times New Roman"/>
          <w:sz w:val="24"/>
          <w:szCs w:val="24"/>
        </w:rPr>
      </w:pPr>
    </w:p>
    <w:p w:rsidR="00EB15B0" w:rsidRPr="00310E19" w:rsidRDefault="00EB15B0" w:rsidP="00EB15B0">
      <w:pPr>
        <w:jc w:val="both"/>
        <w:rPr>
          <w:rFonts w:ascii="Times New Roman" w:hAnsi="Times New Roman" w:cs="Times New Roman"/>
          <w:sz w:val="24"/>
          <w:szCs w:val="24"/>
        </w:rPr>
      </w:pPr>
      <w:r w:rsidRPr="00310E19">
        <w:rPr>
          <w:rFonts w:ascii="Times New Roman" w:hAnsi="Times New Roman" w:cs="Times New Roman"/>
          <w:sz w:val="24"/>
          <w:szCs w:val="24"/>
        </w:rPr>
        <w:t>15) Mücbir sebep nedeniyle uygulanan kısa çalışma ödeneği, kira stopaj indirimi, kredi imkânı vb. yardımların tüketicilere “ücret indirimi, KDV indirimi, bilgisayar ve internet yardımı vb.</w:t>
      </w:r>
      <w:r w:rsidR="00272A1A" w:rsidRPr="00310E19">
        <w:rPr>
          <w:rFonts w:ascii="Times New Roman" w:hAnsi="Times New Roman" w:cs="Times New Roman"/>
          <w:sz w:val="24"/>
          <w:szCs w:val="24"/>
        </w:rPr>
        <w:t>”</w:t>
      </w:r>
      <w:r w:rsidRPr="00310E19">
        <w:rPr>
          <w:rFonts w:ascii="Times New Roman" w:hAnsi="Times New Roman" w:cs="Times New Roman"/>
          <w:sz w:val="24"/>
          <w:szCs w:val="24"/>
        </w:rPr>
        <w:t xml:space="preserve"> çeşitli şekillerde yansıtılmasına,</w:t>
      </w:r>
    </w:p>
    <w:p w:rsidR="00EB15B0" w:rsidRPr="00310E19" w:rsidRDefault="00EB15B0" w:rsidP="00EB15B0">
      <w:pPr>
        <w:jc w:val="both"/>
        <w:rPr>
          <w:rFonts w:ascii="Times New Roman" w:hAnsi="Times New Roman" w:cs="Times New Roman"/>
          <w:sz w:val="24"/>
          <w:szCs w:val="24"/>
        </w:rPr>
      </w:pPr>
      <w:r w:rsidRPr="00310E19">
        <w:rPr>
          <w:rFonts w:ascii="Times New Roman" w:hAnsi="Times New Roman" w:cs="Times New Roman"/>
          <w:sz w:val="24"/>
          <w:szCs w:val="24"/>
        </w:rPr>
        <w:t>16) Uzaktan eğitim döneminde hizmet sağlayıcı eğitim kurumlarının maliyet üzerinden indirim yapmasının sağlanmasına,</w:t>
      </w:r>
    </w:p>
    <w:p w:rsidR="00EB15B0" w:rsidRPr="00310E19" w:rsidRDefault="00EB15B0" w:rsidP="00EB15B0">
      <w:pPr>
        <w:jc w:val="both"/>
        <w:rPr>
          <w:rFonts w:ascii="Times New Roman" w:hAnsi="Times New Roman" w:cs="Times New Roman"/>
          <w:sz w:val="24"/>
          <w:szCs w:val="24"/>
        </w:rPr>
      </w:pPr>
      <w:r w:rsidRPr="00310E19">
        <w:rPr>
          <w:rFonts w:ascii="Times New Roman" w:hAnsi="Times New Roman" w:cs="Times New Roman"/>
          <w:sz w:val="24"/>
          <w:szCs w:val="24"/>
        </w:rPr>
        <w:t>17) Hizmet sağlayıcı eğitim kurumu ile tüketicinin yaptığı sözleşmelerde mücbir sebebin zararlarını ortadan kaldırmak için “%50 devlet, %25 sigorta şirketi, %25 tüketici vb.” sigorta yapılmasına,</w:t>
      </w:r>
    </w:p>
    <w:p w:rsidR="00EB15B0" w:rsidRPr="00310E19" w:rsidRDefault="00EB15B0" w:rsidP="00EB15B0">
      <w:pPr>
        <w:rPr>
          <w:rFonts w:ascii="Times New Roman" w:hAnsi="Times New Roman" w:cs="Times New Roman"/>
          <w:b/>
          <w:sz w:val="24"/>
          <w:szCs w:val="24"/>
          <w:u w:val="single"/>
        </w:rPr>
      </w:pPr>
      <w:r w:rsidRPr="00310E19">
        <w:rPr>
          <w:rFonts w:ascii="Times New Roman" w:hAnsi="Times New Roman" w:cs="Times New Roman"/>
          <w:b/>
          <w:sz w:val="24"/>
          <w:szCs w:val="24"/>
        </w:rPr>
        <w:t>Haberleşme:</w:t>
      </w:r>
    </w:p>
    <w:p w:rsidR="00EB15B0" w:rsidRPr="00310E19" w:rsidRDefault="00EB15B0" w:rsidP="00EB15B0">
      <w:pPr>
        <w:pStyle w:val="ListeParagraf"/>
        <w:ind w:left="0"/>
        <w:rPr>
          <w:rFonts w:ascii="Times New Roman" w:hAnsi="Times New Roman" w:cs="Times New Roman"/>
          <w:sz w:val="24"/>
          <w:szCs w:val="24"/>
        </w:rPr>
      </w:pPr>
      <w:r w:rsidRPr="00310E19">
        <w:rPr>
          <w:rFonts w:ascii="Times New Roman" w:hAnsi="Times New Roman" w:cs="Times New Roman"/>
          <w:sz w:val="24"/>
          <w:szCs w:val="24"/>
        </w:rPr>
        <w:t xml:space="preserve">18) İnternet ve diğer iletişim aboneliklerinin iptali konusunda tüketicilerin yaşadıkları sıkıntıların giderilmesi için etkin mevzuat değişikliklerinin yapılmasına, </w:t>
      </w:r>
    </w:p>
    <w:p w:rsidR="00EB15B0" w:rsidRPr="00310E19" w:rsidRDefault="00EB15B0" w:rsidP="00EB15B0">
      <w:pPr>
        <w:pStyle w:val="ListeParagraf"/>
        <w:ind w:left="0"/>
        <w:rPr>
          <w:rFonts w:ascii="Times New Roman" w:hAnsi="Times New Roman" w:cs="Times New Roman"/>
          <w:sz w:val="24"/>
          <w:szCs w:val="24"/>
        </w:rPr>
      </w:pPr>
    </w:p>
    <w:p w:rsidR="00EB15B0" w:rsidRPr="00310E19" w:rsidRDefault="00EB15B0" w:rsidP="00EB15B0">
      <w:pPr>
        <w:pStyle w:val="ListeParagraf"/>
        <w:ind w:left="0"/>
        <w:jc w:val="both"/>
        <w:rPr>
          <w:rFonts w:ascii="Times New Roman" w:hAnsi="Times New Roman" w:cs="Times New Roman"/>
          <w:sz w:val="24"/>
          <w:szCs w:val="24"/>
        </w:rPr>
      </w:pPr>
      <w:r w:rsidRPr="00310E19">
        <w:rPr>
          <w:rFonts w:ascii="Times New Roman" w:hAnsi="Times New Roman" w:cs="Times New Roman"/>
          <w:sz w:val="24"/>
          <w:szCs w:val="24"/>
        </w:rPr>
        <w:t>19) Tüketiciler cayma hakkını kullanmak istediğinde daha önce sözleşmede yer almayan ek maliyetlerin “kurulum, wifi bağlama vb.” haksız ücretlerin tüketiciye yüklenmesinin önlenmesine,</w:t>
      </w:r>
    </w:p>
    <w:p w:rsidR="00EB15B0" w:rsidRPr="00310E19" w:rsidRDefault="00EB15B0" w:rsidP="00EB15B0">
      <w:pPr>
        <w:pStyle w:val="ListeParagraf"/>
        <w:ind w:left="0"/>
        <w:rPr>
          <w:rFonts w:ascii="Times New Roman" w:hAnsi="Times New Roman" w:cs="Times New Roman"/>
          <w:sz w:val="24"/>
          <w:szCs w:val="24"/>
        </w:rPr>
      </w:pPr>
    </w:p>
    <w:p w:rsidR="00EB15B0" w:rsidRPr="00310E19" w:rsidRDefault="00EB15B0" w:rsidP="00EB15B0">
      <w:pPr>
        <w:pStyle w:val="ListeParagraf"/>
        <w:ind w:left="0"/>
        <w:jc w:val="both"/>
        <w:rPr>
          <w:rFonts w:ascii="Times New Roman" w:hAnsi="Times New Roman" w:cs="Times New Roman"/>
          <w:sz w:val="24"/>
          <w:szCs w:val="24"/>
        </w:rPr>
      </w:pPr>
      <w:r w:rsidRPr="00310E19">
        <w:rPr>
          <w:rFonts w:ascii="Times New Roman" w:hAnsi="Times New Roman" w:cs="Times New Roman"/>
          <w:sz w:val="24"/>
          <w:szCs w:val="24"/>
        </w:rPr>
        <w:t xml:space="preserve">20) Pandemi sürecinde ve olası doğal afetlerde telekomünikasyon, telefon, özellikle internet erişimi vb. iletişim hizmetlerinde sıkıntı ve aksama yaşanmaması için gerekli önlemlerin alınmasına, </w:t>
      </w:r>
    </w:p>
    <w:p w:rsidR="00EB15B0" w:rsidRPr="00310E19" w:rsidRDefault="00EB15B0" w:rsidP="00EB15B0">
      <w:pPr>
        <w:pStyle w:val="ListeParagraf"/>
        <w:ind w:left="0"/>
        <w:rPr>
          <w:rFonts w:ascii="Times New Roman" w:hAnsi="Times New Roman" w:cs="Times New Roman"/>
          <w:sz w:val="24"/>
          <w:szCs w:val="24"/>
        </w:rPr>
      </w:pPr>
    </w:p>
    <w:p w:rsidR="00EB15B0" w:rsidRPr="00310E19" w:rsidRDefault="00EB15B0" w:rsidP="00EB15B0">
      <w:pPr>
        <w:pStyle w:val="ListeParagraf"/>
        <w:ind w:left="0"/>
        <w:jc w:val="both"/>
        <w:rPr>
          <w:rFonts w:ascii="Times New Roman" w:hAnsi="Times New Roman" w:cs="Times New Roman"/>
          <w:sz w:val="24"/>
          <w:szCs w:val="24"/>
        </w:rPr>
      </w:pPr>
      <w:r w:rsidRPr="00310E19">
        <w:rPr>
          <w:rFonts w:ascii="Times New Roman" w:hAnsi="Times New Roman" w:cs="Times New Roman"/>
          <w:sz w:val="24"/>
          <w:szCs w:val="24"/>
        </w:rPr>
        <w:t>21) Aboneliklerde adil ve orantılı fiyatlandırma yapılmasına,</w:t>
      </w:r>
    </w:p>
    <w:p w:rsidR="00EB15B0" w:rsidRPr="00310E19" w:rsidRDefault="00EB15B0" w:rsidP="00EB15B0">
      <w:pPr>
        <w:pStyle w:val="ListeParagraf"/>
        <w:ind w:left="0"/>
        <w:rPr>
          <w:rFonts w:ascii="Times New Roman" w:hAnsi="Times New Roman" w:cs="Times New Roman"/>
          <w:sz w:val="24"/>
          <w:szCs w:val="24"/>
        </w:rPr>
      </w:pPr>
    </w:p>
    <w:p w:rsidR="00EB15B0" w:rsidRPr="00310E19" w:rsidRDefault="00EB15B0" w:rsidP="00EB15B0">
      <w:pPr>
        <w:pStyle w:val="ListeParagraf"/>
        <w:ind w:left="0"/>
        <w:jc w:val="both"/>
        <w:rPr>
          <w:rFonts w:ascii="Times New Roman" w:hAnsi="Times New Roman" w:cs="Times New Roman"/>
          <w:sz w:val="24"/>
          <w:szCs w:val="24"/>
        </w:rPr>
      </w:pPr>
      <w:r w:rsidRPr="00310E19">
        <w:rPr>
          <w:rFonts w:ascii="Times New Roman" w:hAnsi="Times New Roman" w:cs="Times New Roman"/>
          <w:sz w:val="24"/>
          <w:szCs w:val="24"/>
        </w:rPr>
        <w:t>22) İletişim altyapısında iyileştirmeler yapılmasına,</w:t>
      </w:r>
    </w:p>
    <w:p w:rsidR="00EB15B0" w:rsidRPr="00310E19" w:rsidRDefault="00EB15B0" w:rsidP="00EB15B0">
      <w:pPr>
        <w:pStyle w:val="ListeParagraf"/>
        <w:ind w:left="0"/>
        <w:rPr>
          <w:rFonts w:ascii="Times New Roman" w:hAnsi="Times New Roman" w:cs="Times New Roman"/>
          <w:sz w:val="24"/>
          <w:szCs w:val="24"/>
        </w:rPr>
      </w:pPr>
    </w:p>
    <w:p w:rsidR="00EB15B0" w:rsidRPr="00310E19" w:rsidRDefault="00EB15B0" w:rsidP="00EB15B0">
      <w:pPr>
        <w:pStyle w:val="ListeParagraf"/>
        <w:ind w:left="0"/>
        <w:rPr>
          <w:rFonts w:ascii="Times New Roman" w:hAnsi="Times New Roman" w:cs="Times New Roman"/>
          <w:sz w:val="24"/>
          <w:szCs w:val="24"/>
        </w:rPr>
      </w:pPr>
      <w:r w:rsidRPr="00310E19">
        <w:rPr>
          <w:rFonts w:ascii="Times New Roman" w:hAnsi="Times New Roman" w:cs="Times New Roman"/>
          <w:sz w:val="24"/>
          <w:szCs w:val="24"/>
        </w:rPr>
        <w:t>23) GSM operatörleri</w:t>
      </w:r>
      <w:r w:rsidR="004260FF" w:rsidRPr="00310E19">
        <w:rPr>
          <w:rFonts w:ascii="Times New Roman" w:hAnsi="Times New Roman" w:cs="Times New Roman"/>
          <w:sz w:val="24"/>
          <w:szCs w:val="24"/>
        </w:rPr>
        <w:t>nin</w:t>
      </w:r>
      <w:r w:rsidRPr="00310E19">
        <w:rPr>
          <w:rFonts w:ascii="Times New Roman" w:hAnsi="Times New Roman" w:cs="Times New Roman"/>
          <w:sz w:val="24"/>
          <w:szCs w:val="24"/>
        </w:rPr>
        <w:t xml:space="preserve"> hizmet verdikleri yerlerin nüfusu</w:t>
      </w:r>
      <w:r w:rsidR="004260FF" w:rsidRPr="00310E19">
        <w:rPr>
          <w:rFonts w:ascii="Times New Roman" w:hAnsi="Times New Roman" w:cs="Times New Roman"/>
          <w:sz w:val="24"/>
          <w:szCs w:val="24"/>
        </w:rPr>
        <w:t xml:space="preserve"> dikkate alınarak </w:t>
      </w:r>
      <w:r w:rsidRPr="00310E19">
        <w:rPr>
          <w:rFonts w:ascii="Times New Roman" w:hAnsi="Times New Roman" w:cs="Times New Roman"/>
          <w:sz w:val="24"/>
          <w:szCs w:val="24"/>
        </w:rPr>
        <w:t>yüz yüze abonelik iptal edilebilecek birimler oluşturmalarına,</w:t>
      </w:r>
    </w:p>
    <w:p w:rsidR="00EB15B0" w:rsidRPr="00310E19" w:rsidRDefault="00EB15B0" w:rsidP="00EB15B0">
      <w:pPr>
        <w:pStyle w:val="ListeParagraf"/>
        <w:ind w:left="0"/>
        <w:rPr>
          <w:rFonts w:ascii="Times New Roman" w:hAnsi="Times New Roman" w:cs="Times New Roman"/>
          <w:sz w:val="24"/>
          <w:szCs w:val="24"/>
        </w:rPr>
      </w:pPr>
    </w:p>
    <w:p w:rsidR="00EB15B0" w:rsidRPr="00310E19" w:rsidRDefault="00EB15B0" w:rsidP="00EB15B0">
      <w:pPr>
        <w:pStyle w:val="ListeParagraf"/>
        <w:ind w:left="0"/>
        <w:jc w:val="both"/>
        <w:rPr>
          <w:rFonts w:ascii="Times New Roman" w:hAnsi="Times New Roman" w:cs="Times New Roman"/>
          <w:sz w:val="24"/>
          <w:szCs w:val="24"/>
        </w:rPr>
      </w:pPr>
      <w:r w:rsidRPr="00310E19">
        <w:rPr>
          <w:rFonts w:ascii="Times New Roman" w:hAnsi="Times New Roman" w:cs="Times New Roman"/>
          <w:sz w:val="24"/>
          <w:szCs w:val="24"/>
        </w:rPr>
        <w:t xml:space="preserve">24) Deprem, sel vb. mücbir sebeplerde haberleşmenin aksamasını giderici önlem alınması </w:t>
      </w:r>
      <w:r w:rsidR="004260FF" w:rsidRPr="00310E19">
        <w:rPr>
          <w:rFonts w:ascii="Times New Roman" w:hAnsi="Times New Roman" w:cs="Times New Roman"/>
          <w:sz w:val="24"/>
          <w:szCs w:val="24"/>
        </w:rPr>
        <w:t xml:space="preserve">amacıyla gsm </w:t>
      </w:r>
      <w:r w:rsidRPr="00310E19">
        <w:rPr>
          <w:rFonts w:ascii="Times New Roman" w:hAnsi="Times New Roman" w:cs="Times New Roman"/>
          <w:sz w:val="24"/>
          <w:szCs w:val="24"/>
        </w:rPr>
        <w:t xml:space="preserve">operatörlerin tek bir yerden hizmet vereceği </w:t>
      </w:r>
      <w:r w:rsidR="004260FF" w:rsidRPr="00310E19">
        <w:rPr>
          <w:rFonts w:ascii="Times New Roman" w:hAnsi="Times New Roman" w:cs="Times New Roman"/>
          <w:sz w:val="24"/>
          <w:szCs w:val="24"/>
        </w:rPr>
        <w:t xml:space="preserve">şekilde </w:t>
      </w:r>
      <w:r w:rsidRPr="00310E19">
        <w:rPr>
          <w:rFonts w:ascii="Times New Roman" w:hAnsi="Times New Roman" w:cs="Times New Roman"/>
          <w:sz w:val="24"/>
          <w:szCs w:val="24"/>
        </w:rPr>
        <w:t>organizasyon yapılma</w:t>
      </w:r>
      <w:r w:rsidR="00A7760D" w:rsidRPr="00310E19">
        <w:rPr>
          <w:rFonts w:ascii="Times New Roman" w:hAnsi="Times New Roman" w:cs="Times New Roman"/>
          <w:sz w:val="24"/>
          <w:szCs w:val="24"/>
        </w:rPr>
        <w:t>sına,</w:t>
      </w:r>
    </w:p>
    <w:p w:rsidR="00EB15B0" w:rsidRPr="00310E19" w:rsidRDefault="00EB15B0" w:rsidP="00EB15B0">
      <w:pPr>
        <w:rPr>
          <w:rFonts w:ascii="Times New Roman" w:hAnsi="Times New Roman" w:cs="Times New Roman"/>
          <w:sz w:val="24"/>
          <w:szCs w:val="24"/>
        </w:rPr>
      </w:pPr>
      <w:r w:rsidRPr="00310E19">
        <w:rPr>
          <w:rFonts w:ascii="Times New Roman" w:hAnsi="Times New Roman" w:cs="Times New Roman"/>
          <w:b/>
          <w:sz w:val="24"/>
          <w:szCs w:val="24"/>
        </w:rPr>
        <w:t>Güvenilir ve Ekonomik Gıdaya Ulaşım :</w:t>
      </w:r>
      <w:r w:rsidRPr="00310E19">
        <w:rPr>
          <w:rFonts w:ascii="Times New Roman" w:hAnsi="Times New Roman" w:cs="Times New Roman"/>
          <w:sz w:val="24"/>
          <w:szCs w:val="24"/>
        </w:rPr>
        <w:t xml:space="preserve"> </w:t>
      </w:r>
    </w:p>
    <w:p w:rsidR="00EB15B0" w:rsidRPr="00310E19" w:rsidRDefault="00EB15B0" w:rsidP="00EB15B0">
      <w:pPr>
        <w:jc w:val="both"/>
        <w:rPr>
          <w:rFonts w:ascii="Times New Roman" w:hAnsi="Times New Roman" w:cs="Times New Roman"/>
          <w:sz w:val="24"/>
          <w:szCs w:val="24"/>
        </w:rPr>
      </w:pPr>
      <w:r w:rsidRPr="00310E19">
        <w:rPr>
          <w:rFonts w:ascii="Times New Roman" w:hAnsi="Times New Roman" w:cs="Times New Roman"/>
          <w:sz w:val="24"/>
          <w:szCs w:val="24"/>
        </w:rPr>
        <w:t xml:space="preserve">25) Tüketiciyi yanıltıcı, sağlık ve güvenliğini tehdit eden </w:t>
      </w:r>
      <w:r w:rsidR="004260FF" w:rsidRPr="00310E19">
        <w:rPr>
          <w:rFonts w:ascii="Times New Roman" w:hAnsi="Times New Roman" w:cs="Times New Roman"/>
          <w:sz w:val="24"/>
          <w:szCs w:val="24"/>
        </w:rPr>
        <w:t xml:space="preserve">taklit ve </w:t>
      </w:r>
      <w:r w:rsidRPr="00310E19">
        <w:rPr>
          <w:rFonts w:ascii="Times New Roman" w:hAnsi="Times New Roman" w:cs="Times New Roman"/>
          <w:sz w:val="24"/>
          <w:szCs w:val="24"/>
        </w:rPr>
        <w:t>tağşiş</w:t>
      </w:r>
      <w:r w:rsidR="004260FF" w:rsidRPr="00310E19">
        <w:rPr>
          <w:rFonts w:ascii="Times New Roman" w:hAnsi="Times New Roman" w:cs="Times New Roman"/>
          <w:sz w:val="24"/>
          <w:szCs w:val="24"/>
        </w:rPr>
        <w:t xml:space="preserve"> edilmiş </w:t>
      </w:r>
      <w:r w:rsidRPr="00310E19">
        <w:rPr>
          <w:rFonts w:ascii="Times New Roman" w:hAnsi="Times New Roman" w:cs="Times New Roman"/>
          <w:sz w:val="24"/>
          <w:szCs w:val="24"/>
        </w:rPr>
        <w:t>gıda ürünlerinin piyasada yer almasının önlenmesine,</w:t>
      </w:r>
    </w:p>
    <w:p w:rsidR="00EB15B0" w:rsidRPr="00310E19" w:rsidRDefault="00EB15B0" w:rsidP="00EB15B0">
      <w:pPr>
        <w:jc w:val="both"/>
        <w:rPr>
          <w:rFonts w:ascii="Times New Roman" w:hAnsi="Times New Roman" w:cs="Times New Roman"/>
          <w:sz w:val="24"/>
          <w:szCs w:val="24"/>
        </w:rPr>
      </w:pPr>
      <w:r w:rsidRPr="00310E19">
        <w:rPr>
          <w:rFonts w:ascii="Times New Roman" w:hAnsi="Times New Roman" w:cs="Times New Roman"/>
          <w:sz w:val="24"/>
          <w:szCs w:val="24"/>
        </w:rPr>
        <w:t>26) Tağşiş yapan firmaların ticaretten men edilmesi, birden çok tağşiş yapan firmalara hapis cezası verilmesi için yasal düzenlemeler yapılmasının önerilmesine,</w:t>
      </w:r>
    </w:p>
    <w:p w:rsidR="00EB15B0" w:rsidRPr="00310E19" w:rsidRDefault="00EB15B0" w:rsidP="00EB15B0">
      <w:pPr>
        <w:jc w:val="both"/>
        <w:rPr>
          <w:rFonts w:ascii="Times New Roman" w:hAnsi="Times New Roman" w:cs="Times New Roman"/>
          <w:sz w:val="24"/>
          <w:szCs w:val="24"/>
        </w:rPr>
      </w:pPr>
      <w:r w:rsidRPr="00310E19">
        <w:rPr>
          <w:rFonts w:ascii="Times New Roman" w:hAnsi="Times New Roman" w:cs="Times New Roman"/>
          <w:sz w:val="24"/>
          <w:szCs w:val="24"/>
        </w:rPr>
        <w:lastRenderedPageBreak/>
        <w:t>27) Pandemi sebebiyle denetçilerin üzerine fazla iş yükü bin</w:t>
      </w:r>
      <w:r w:rsidR="0079486F" w:rsidRPr="00310E19">
        <w:rPr>
          <w:rFonts w:ascii="Times New Roman" w:hAnsi="Times New Roman" w:cs="Times New Roman"/>
          <w:sz w:val="24"/>
          <w:szCs w:val="24"/>
        </w:rPr>
        <w:t xml:space="preserve">diğinden </w:t>
      </w:r>
      <w:r w:rsidRPr="00310E19">
        <w:rPr>
          <w:rFonts w:ascii="Times New Roman" w:hAnsi="Times New Roman" w:cs="Times New Roman"/>
          <w:sz w:val="24"/>
          <w:szCs w:val="24"/>
        </w:rPr>
        <w:t>gıda denetimlerini</w:t>
      </w:r>
      <w:r w:rsidR="0079486F" w:rsidRPr="00310E19">
        <w:rPr>
          <w:rFonts w:ascii="Times New Roman" w:hAnsi="Times New Roman" w:cs="Times New Roman"/>
          <w:sz w:val="24"/>
          <w:szCs w:val="24"/>
        </w:rPr>
        <w:t>n</w:t>
      </w:r>
      <w:r w:rsidRPr="00310E19">
        <w:rPr>
          <w:rFonts w:ascii="Times New Roman" w:hAnsi="Times New Roman" w:cs="Times New Roman"/>
          <w:sz w:val="24"/>
          <w:szCs w:val="24"/>
        </w:rPr>
        <w:t xml:space="preserve"> yeteri</w:t>
      </w:r>
      <w:r w:rsidR="0079486F" w:rsidRPr="00310E19">
        <w:rPr>
          <w:rFonts w:ascii="Times New Roman" w:hAnsi="Times New Roman" w:cs="Times New Roman"/>
          <w:sz w:val="24"/>
          <w:szCs w:val="24"/>
        </w:rPr>
        <w:t xml:space="preserve">nce yapılamamasına karşı </w:t>
      </w:r>
      <w:r w:rsidRPr="00310E19">
        <w:rPr>
          <w:rFonts w:ascii="Times New Roman" w:hAnsi="Times New Roman" w:cs="Times New Roman"/>
          <w:sz w:val="24"/>
          <w:szCs w:val="24"/>
        </w:rPr>
        <w:t>gerekli önlemlerin alınmasına,</w:t>
      </w:r>
    </w:p>
    <w:p w:rsidR="00EB15B0" w:rsidRPr="00310E19" w:rsidRDefault="00EB15B0" w:rsidP="00EB15B0">
      <w:pPr>
        <w:jc w:val="both"/>
        <w:rPr>
          <w:rFonts w:ascii="Times New Roman" w:hAnsi="Times New Roman" w:cs="Times New Roman"/>
          <w:sz w:val="24"/>
          <w:szCs w:val="24"/>
          <w:u w:val="single"/>
        </w:rPr>
      </w:pPr>
      <w:r w:rsidRPr="00310E19">
        <w:rPr>
          <w:rFonts w:ascii="Times New Roman" w:hAnsi="Times New Roman" w:cs="Times New Roman"/>
          <w:sz w:val="24"/>
          <w:szCs w:val="24"/>
        </w:rPr>
        <w:t xml:space="preserve">28) Tarım ve Orman Bakanlığı’nın denetçilerinin yanında yerel yönetim birimlerinin de denetimlerde etkin rol oynamasına yönelik mevzuat düzenlemelerinin yapılmasının önerilmesine, </w:t>
      </w:r>
    </w:p>
    <w:p w:rsidR="00EB15B0" w:rsidRPr="00310E19" w:rsidRDefault="00EB15B0" w:rsidP="00EB15B0">
      <w:pPr>
        <w:jc w:val="both"/>
        <w:rPr>
          <w:rFonts w:ascii="Times New Roman" w:hAnsi="Times New Roman" w:cs="Times New Roman"/>
          <w:sz w:val="24"/>
          <w:szCs w:val="24"/>
          <w:u w:val="single"/>
        </w:rPr>
      </w:pPr>
      <w:r w:rsidRPr="00310E19">
        <w:rPr>
          <w:rFonts w:ascii="Times New Roman" w:hAnsi="Times New Roman" w:cs="Times New Roman"/>
          <w:sz w:val="24"/>
          <w:szCs w:val="24"/>
        </w:rPr>
        <w:t xml:space="preserve">29) İdari para cezalarının caydırıcı olması için mevzuat düzenlemelerinin yapılmasının önerilmesine, </w:t>
      </w:r>
    </w:p>
    <w:p w:rsidR="00EB15B0" w:rsidRPr="00310E19" w:rsidRDefault="0079486F" w:rsidP="00EB15B0">
      <w:pPr>
        <w:jc w:val="both"/>
        <w:rPr>
          <w:rFonts w:ascii="Times New Roman" w:hAnsi="Times New Roman" w:cs="Times New Roman"/>
          <w:sz w:val="24"/>
          <w:szCs w:val="24"/>
        </w:rPr>
      </w:pPr>
      <w:r w:rsidRPr="00310E19">
        <w:rPr>
          <w:rFonts w:ascii="Times New Roman" w:hAnsi="Times New Roman" w:cs="Times New Roman"/>
          <w:sz w:val="24"/>
          <w:szCs w:val="24"/>
        </w:rPr>
        <w:t>30) Gıda güvenliği ve</w:t>
      </w:r>
      <w:r w:rsidR="00EB15B0" w:rsidRPr="00310E19">
        <w:rPr>
          <w:rFonts w:ascii="Times New Roman" w:hAnsi="Times New Roman" w:cs="Times New Roman"/>
          <w:sz w:val="24"/>
          <w:szCs w:val="24"/>
        </w:rPr>
        <w:t xml:space="preserve"> güvenilir gıda konusunda uzmanlaşmış laboratuvarların temsiliyet açısından bağımsız bir yönetimle ve teknik yeterliliğe sahip kurumlarla çalışmasının sağlanmasına,</w:t>
      </w:r>
    </w:p>
    <w:p w:rsidR="00EB15B0" w:rsidRPr="00310E19" w:rsidRDefault="00EB15B0" w:rsidP="00EB15B0">
      <w:pPr>
        <w:jc w:val="both"/>
        <w:rPr>
          <w:rFonts w:ascii="Times New Roman" w:hAnsi="Times New Roman" w:cs="Times New Roman"/>
          <w:sz w:val="24"/>
          <w:szCs w:val="24"/>
        </w:rPr>
      </w:pPr>
      <w:r w:rsidRPr="00310E19">
        <w:rPr>
          <w:rFonts w:ascii="Times New Roman" w:hAnsi="Times New Roman" w:cs="Times New Roman"/>
          <w:sz w:val="24"/>
          <w:szCs w:val="24"/>
        </w:rPr>
        <w:t xml:space="preserve">31) Ambalajlı </w:t>
      </w:r>
      <w:r w:rsidR="00500DBE" w:rsidRPr="00310E19">
        <w:rPr>
          <w:rFonts w:ascii="Times New Roman" w:hAnsi="Times New Roman" w:cs="Times New Roman"/>
          <w:sz w:val="24"/>
          <w:szCs w:val="24"/>
        </w:rPr>
        <w:t xml:space="preserve">gıda </w:t>
      </w:r>
      <w:r w:rsidRPr="00310E19">
        <w:rPr>
          <w:rFonts w:ascii="Times New Roman" w:hAnsi="Times New Roman" w:cs="Times New Roman"/>
          <w:sz w:val="24"/>
          <w:szCs w:val="24"/>
        </w:rPr>
        <w:t>ürünler</w:t>
      </w:r>
      <w:r w:rsidR="00500DBE" w:rsidRPr="00310E19">
        <w:rPr>
          <w:rFonts w:ascii="Times New Roman" w:hAnsi="Times New Roman" w:cs="Times New Roman"/>
          <w:sz w:val="24"/>
          <w:szCs w:val="24"/>
        </w:rPr>
        <w:t>ind</w:t>
      </w:r>
      <w:r w:rsidRPr="00310E19">
        <w:rPr>
          <w:rFonts w:ascii="Times New Roman" w:hAnsi="Times New Roman" w:cs="Times New Roman"/>
          <w:sz w:val="24"/>
          <w:szCs w:val="24"/>
        </w:rPr>
        <w:t xml:space="preserve">e mevcut yasa ve </w:t>
      </w:r>
      <w:r w:rsidR="00500DBE" w:rsidRPr="00310E19">
        <w:rPr>
          <w:rFonts w:ascii="Times New Roman" w:hAnsi="Times New Roman" w:cs="Times New Roman"/>
          <w:sz w:val="24"/>
          <w:szCs w:val="24"/>
        </w:rPr>
        <w:t>standartlara</w:t>
      </w:r>
      <w:r w:rsidRPr="00310E19">
        <w:rPr>
          <w:rFonts w:ascii="Times New Roman" w:hAnsi="Times New Roman" w:cs="Times New Roman"/>
          <w:sz w:val="24"/>
          <w:szCs w:val="24"/>
        </w:rPr>
        <w:t xml:space="preserve"> uygun ambalajlama yapılmasına, tüketici</w:t>
      </w:r>
      <w:r w:rsidR="00500DBE" w:rsidRPr="00310E19">
        <w:rPr>
          <w:rFonts w:ascii="Times New Roman" w:hAnsi="Times New Roman" w:cs="Times New Roman"/>
          <w:sz w:val="24"/>
          <w:szCs w:val="24"/>
        </w:rPr>
        <w:t>lerin</w:t>
      </w:r>
      <w:r w:rsidRPr="00310E19">
        <w:rPr>
          <w:rFonts w:ascii="Times New Roman" w:hAnsi="Times New Roman" w:cs="Times New Roman"/>
          <w:sz w:val="24"/>
          <w:szCs w:val="24"/>
        </w:rPr>
        <w:t xml:space="preserve"> ihtiyaçlarına cevap verecek, tecrübe ve bilgi eksikliklerinin i</w:t>
      </w:r>
      <w:r w:rsidR="00500DBE" w:rsidRPr="00310E19">
        <w:rPr>
          <w:rFonts w:ascii="Times New Roman" w:hAnsi="Times New Roman" w:cs="Times New Roman"/>
          <w:sz w:val="24"/>
          <w:szCs w:val="24"/>
        </w:rPr>
        <w:t>stismarının</w:t>
      </w:r>
      <w:r w:rsidR="00263423" w:rsidRPr="00310E19">
        <w:rPr>
          <w:rFonts w:ascii="Times New Roman" w:hAnsi="Times New Roman" w:cs="Times New Roman"/>
          <w:sz w:val="24"/>
          <w:szCs w:val="24"/>
        </w:rPr>
        <w:t>,</w:t>
      </w:r>
      <w:r w:rsidR="00500DBE" w:rsidRPr="00310E19">
        <w:rPr>
          <w:rFonts w:ascii="Times New Roman" w:hAnsi="Times New Roman" w:cs="Times New Roman"/>
          <w:sz w:val="24"/>
          <w:szCs w:val="24"/>
        </w:rPr>
        <w:t xml:space="preserve"> </w:t>
      </w:r>
      <w:r w:rsidR="00263423" w:rsidRPr="00310E19">
        <w:rPr>
          <w:rFonts w:ascii="Times New Roman" w:hAnsi="Times New Roman" w:cs="Times New Roman"/>
          <w:sz w:val="24"/>
          <w:szCs w:val="24"/>
        </w:rPr>
        <w:t>ambalajlarda yanıltıcı tanıtımların</w:t>
      </w:r>
      <w:r w:rsidR="00500DBE" w:rsidRPr="00310E19">
        <w:rPr>
          <w:rFonts w:ascii="Times New Roman" w:hAnsi="Times New Roman" w:cs="Times New Roman"/>
          <w:sz w:val="24"/>
          <w:szCs w:val="24"/>
        </w:rPr>
        <w:t xml:space="preserve"> </w:t>
      </w:r>
      <w:r w:rsidR="00263423" w:rsidRPr="00310E19">
        <w:rPr>
          <w:rFonts w:ascii="Times New Roman" w:hAnsi="Times New Roman" w:cs="Times New Roman"/>
          <w:sz w:val="24"/>
          <w:szCs w:val="24"/>
        </w:rPr>
        <w:t xml:space="preserve">önlenmesine </w:t>
      </w:r>
      <w:r w:rsidR="00500DBE" w:rsidRPr="00310E19">
        <w:rPr>
          <w:rFonts w:ascii="Times New Roman" w:hAnsi="Times New Roman" w:cs="Times New Roman"/>
          <w:sz w:val="24"/>
          <w:szCs w:val="24"/>
        </w:rPr>
        <w:t xml:space="preserve">yönelik </w:t>
      </w:r>
      <w:r w:rsidRPr="00310E19">
        <w:rPr>
          <w:rFonts w:ascii="Times New Roman" w:hAnsi="Times New Roman" w:cs="Times New Roman"/>
          <w:sz w:val="24"/>
          <w:szCs w:val="24"/>
        </w:rPr>
        <w:t>yeni ambalajlama standartların getirilmesi için mevzuat değişikliği yapılmasının önerilmesine ve bölünebilir nitelikte paketlenme yapılmasının sağlanmasına,</w:t>
      </w:r>
    </w:p>
    <w:p w:rsidR="00280DD5" w:rsidRPr="00310E19" w:rsidRDefault="00202272" w:rsidP="00202272">
      <w:pPr>
        <w:pStyle w:val="Default"/>
        <w:rPr>
          <w:b/>
          <w:color w:val="auto"/>
        </w:rPr>
      </w:pPr>
      <w:r w:rsidRPr="00310E19">
        <w:rPr>
          <w:b/>
          <w:color w:val="auto"/>
        </w:rPr>
        <w:t>III. Çalıştay: Pandemi Dönemi Tüketici Sorunları ve Çözüm Önerileri</w:t>
      </w:r>
    </w:p>
    <w:p w:rsidR="00202272" w:rsidRPr="00310E19" w:rsidRDefault="00202272" w:rsidP="00202272">
      <w:pPr>
        <w:pStyle w:val="Default"/>
        <w:rPr>
          <w:b/>
          <w:color w:val="auto"/>
        </w:rPr>
      </w:pPr>
    </w:p>
    <w:p w:rsidR="00F172AF" w:rsidRPr="00310E19" w:rsidRDefault="00F172AF" w:rsidP="00F172AF">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Pandemi döneminde; </w:t>
      </w:r>
    </w:p>
    <w:p w:rsidR="00F172AF" w:rsidRPr="00310E19" w:rsidRDefault="00F172AF" w:rsidP="00F172AF">
      <w:pPr>
        <w:spacing w:after="0" w:line="240" w:lineRule="auto"/>
        <w:ind w:right="-142"/>
        <w:jc w:val="both"/>
        <w:rPr>
          <w:rFonts w:ascii="Times New Roman" w:hAnsi="Times New Roman" w:cs="Times New Roman"/>
          <w:sz w:val="24"/>
          <w:szCs w:val="24"/>
        </w:rPr>
      </w:pPr>
    </w:p>
    <w:p w:rsidR="00F172AF" w:rsidRPr="00310E19" w:rsidRDefault="00F172AF" w:rsidP="00F172AF">
      <w:pPr>
        <w:spacing w:after="0" w:line="240" w:lineRule="auto"/>
        <w:ind w:right="-142"/>
        <w:jc w:val="both"/>
        <w:rPr>
          <w:rFonts w:ascii="Times New Roman" w:hAnsi="Times New Roman" w:cs="Times New Roman"/>
          <w:sz w:val="24"/>
          <w:szCs w:val="24"/>
        </w:rPr>
      </w:pPr>
      <w:r w:rsidRPr="00310E19">
        <w:rPr>
          <w:rFonts w:ascii="Times New Roman" w:hAnsi="Times New Roman" w:cs="Times New Roman"/>
          <w:sz w:val="24"/>
          <w:szCs w:val="24"/>
        </w:rPr>
        <w:t xml:space="preserve">32) Tüketici hakem heyetlerinin toplanma, karar alma sürecinde ve bilirkişiye ulaşma konusunda yaşanan sorunların </w:t>
      </w:r>
      <w:r w:rsidR="00376115" w:rsidRPr="00310E19">
        <w:rPr>
          <w:rFonts w:ascii="Times New Roman" w:hAnsi="Times New Roman" w:cs="Times New Roman"/>
          <w:sz w:val="24"/>
          <w:szCs w:val="24"/>
        </w:rPr>
        <w:t>çözümü için çalışma yapılmasına</w:t>
      </w:r>
      <w:r w:rsidRPr="00310E19">
        <w:rPr>
          <w:rFonts w:ascii="Times New Roman" w:hAnsi="Times New Roman" w:cs="Times New Roman"/>
          <w:sz w:val="24"/>
          <w:szCs w:val="24"/>
        </w:rPr>
        <w:t>,</w:t>
      </w:r>
    </w:p>
    <w:p w:rsidR="00F172AF" w:rsidRPr="00310E19" w:rsidRDefault="00F172AF" w:rsidP="00F172AF">
      <w:pPr>
        <w:spacing w:after="0" w:line="240" w:lineRule="auto"/>
        <w:ind w:right="-142"/>
        <w:jc w:val="both"/>
        <w:rPr>
          <w:rFonts w:ascii="Times New Roman" w:hAnsi="Times New Roman" w:cs="Times New Roman"/>
          <w:sz w:val="24"/>
          <w:szCs w:val="24"/>
        </w:rPr>
      </w:pPr>
    </w:p>
    <w:p w:rsidR="00F172AF" w:rsidRPr="00310E19" w:rsidRDefault="00F172AF" w:rsidP="00F172AF">
      <w:pPr>
        <w:spacing w:after="0" w:line="240" w:lineRule="auto"/>
        <w:ind w:right="-142"/>
        <w:jc w:val="both"/>
        <w:rPr>
          <w:rFonts w:ascii="Times New Roman" w:hAnsi="Times New Roman" w:cs="Times New Roman"/>
          <w:sz w:val="24"/>
          <w:szCs w:val="24"/>
        </w:rPr>
      </w:pPr>
      <w:r w:rsidRPr="00310E19">
        <w:rPr>
          <w:rFonts w:ascii="Times New Roman" w:hAnsi="Times New Roman" w:cs="Times New Roman"/>
          <w:sz w:val="24"/>
          <w:szCs w:val="24"/>
        </w:rPr>
        <w:t>33) Eğitimde ortaya çıkan fırsat eşitsizliğinin, bilgisayar, akıllı cihaz donanımı eksikliğinin giderilmesine,</w:t>
      </w:r>
    </w:p>
    <w:p w:rsidR="00F172AF" w:rsidRPr="00310E19" w:rsidRDefault="00F172AF" w:rsidP="00F172AF">
      <w:pPr>
        <w:spacing w:after="0" w:line="240" w:lineRule="auto"/>
        <w:ind w:right="-142"/>
        <w:jc w:val="both"/>
        <w:rPr>
          <w:rFonts w:ascii="Times New Roman" w:hAnsi="Times New Roman" w:cs="Times New Roman"/>
          <w:sz w:val="24"/>
          <w:szCs w:val="24"/>
        </w:rPr>
      </w:pPr>
    </w:p>
    <w:p w:rsidR="00F172AF" w:rsidRPr="00310E19" w:rsidRDefault="00F172AF" w:rsidP="00F172AF">
      <w:pPr>
        <w:spacing w:after="0" w:line="240" w:lineRule="auto"/>
        <w:ind w:right="-142"/>
        <w:jc w:val="both"/>
        <w:rPr>
          <w:rFonts w:ascii="Times New Roman" w:hAnsi="Times New Roman" w:cs="Times New Roman"/>
          <w:sz w:val="24"/>
          <w:szCs w:val="24"/>
        </w:rPr>
      </w:pPr>
      <w:r w:rsidRPr="00310E19">
        <w:rPr>
          <w:rFonts w:ascii="Times New Roman" w:hAnsi="Times New Roman" w:cs="Times New Roman"/>
          <w:sz w:val="24"/>
          <w:szCs w:val="24"/>
        </w:rPr>
        <w:t xml:space="preserve">34) Canlı ders ve yüz yüze eğitimin eşit sayılarak aynı ücretin talep edilmesinin, bunun yanında verilmeyen hizmetlerden ulaşım, servis ve yemek vb. hizmetlerin para iadesinin </w:t>
      </w:r>
      <w:r w:rsidR="00686E7B" w:rsidRPr="00310E19">
        <w:rPr>
          <w:rFonts w:ascii="Times New Roman" w:hAnsi="Times New Roman" w:cs="Times New Roman"/>
          <w:sz w:val="24"/>
          <w:szCs w:val="24"/>
        </w:rPr>
        <w:t>yapılmamasının tüketiciyi</w:t>
      </w:r>
      <w:r w:rsidRPr="00310E19">
        <w:rPr>
          <w:rFonts w:ascii="Times New Roman" w:hAnsi="Times New Roman" w:cs="Times New Roman"/>
          <w:sz w:val="24"/>
          <w:szCs w:val="24"/>
        </w:rPr>
        <w:t xml:space="preserve"> zarara uğratmasının önlenmesine, </w:t>
      </w:r>
    </w:p>
    <w:p w:rsidR="00F172AF" w:rsidRPr="00310E19" w:rsidRDefault="00F172AF" w:rsidP="00F172AF">
      <w:pPr>
        <w:spacing w:after="0" w:line="240" w:lineRule="auto"/>
        <w:jc w:val="both"/>
        <w:rPr>
          <w:rFonts w:ascii="Times New Roman" w:hAnsi="Times New Roman" w:cs="Times New Roman"/>
          <w:sz w:val="24"/>
          <w:szCs w:val="24"/>
        </w:rPr>
      </w:pPr>
    </w:p>
    <w:p w:rsidR="00F172AF" w:rsidRPr="00310E19" w:rsidRDefault="00F172AF" w:rsidP="00F172AF">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35) Tüketicilerin pandemi</w:t>
      </w:r>
      <w:r w:rsidR="00C86DD6" w:rsidRPr="00310E19">
        <w:rPr>
          <w:rFonts w:ascii="Times New Roman" w:hAnsi="Times New Roman" w:cs="Times New Roman"/>
          <w:sz w:val="24"/>
          <w:szCs w:val="24"/>
        </w:rPr>
        <w:t xml:space="preserve"> ve bulaş riskine karşı</w:t>
      </w:r>
      <w:r w:rsidRPr="00310E19">
        <w:rPr>
          <w:rFonts w:ascii="Times New Roman" w:hAnsi="Times New Roman" w:cs="Times New Roman"/>
          <w:sz w:val="24"/>
          <w:szCs w:val="24"/>
        </w:rPr>
        <w:t xml:space="preserve"> kargoları inceleyememeleri nedeniyle yaşa</w:t>
      </w:r>
      <w:r w:rsidR="00417D2D" w:rsidRPr="00310E19">
        <w:rPr>
          <w:rFonts w:ascii="Times New Roman" w:hAnsi="Times New Roman" w:cs="Times New Roman"/>
          <w:sz w:val="24"/>
          <w:szCs w:val="24"/>
        </w:rPr>
        <w:t>nan mağduriyetlerin</w:t>
      </w:r>
      <w:r w:rsidR="00423235" w:rsidRPr="00310E19">
        <w:rPr>
          <w:rFonts w:ascii="Times New Roman" w:hAnsi="Times New Roman" w:cs="Times New Roman"/>
          <w:sz w:val="24"/>
          <w:szCs w:val="24"/>
        </w:rPr>
        <w:t xml:space="preserve"> </w:t>
      </w:r>
      <w:r w:rsidR="00417D2D" w:rsidRPr="00310E19">
        <w:rPr>
          <w:rFonts w:ascii="Times New Roman" w:hAnsi="Times New Roman" w:cs="Times New Roman"/>
          <w:sz w:val="24"/>
          <w:szCs w:val="24"/>
        </w:rPr>
        <w:t>önlenmesine ve istenmeyen kargoların tüketicilere gönderilmesinin engellenmesine, tüketicilere teslim edilmek istenen kargoların mahiyetinin ne olduğuna bak</w:t>
      </w:r>
      <w:r w:rsidR="00686E7B" w:rsidRPr="00310E19">
        <w:rPr>
          <w:rFonts w:ascii="Times New Roman" w:hAnsi="Times New Roman" w:cs="Times New Roman"/>
          <w:sz w:val="24"/>
          <w:szCs w:val="24"/>
        </w:rPr>
        <w:t>ıla</w:t>
      </w:r>
      <w:r w:rsidR="00417D2D" w:rsidRPr="00310E19">
        <w:rPr>
          <w:rFonts w:ascii="Times New Roman" w:hAnsi="Times New Roman" w:cs="Times New Roman"/>
          <w:sz w:val="24"/>
          <w:szCs w:val="24"/>
        </w:rPr>
        <w:t xml:space="preserve">bilmesine </w:t>
      </w:r>
      <w:r w:rsidR="00423235" w:rsidRPr="00310E19">
        <w:rPr>
          <w:rFonts w:ascii="Times New Roman" w:hAnsi="Times New Roman" w:cs="Times New Roman"/>
          <w:sz w:val="24"/>
          <w:szCs w:val="24"/>
        </w:rPr>
        <w:t>imkân</w:t>
      </w:r>
      <w:r w:rsidR="00417D2D" w:rsidRPr="00310E19">
        <w:rPr>
          <w:rFonts w:ascii="Times New Roman" w:hAnsi="Times New Roman" w:cs="Times New Roman"/>
          <w:sz w:val="24"/>
          <w:szCs w:val="24"/>
        </w:rPr>
        <w:t xml:space="preserve"> sağlayacak mevzuat düzenlemesi yapılmasının önerilmesine,</w:t>
      </w:r>
      <w:r w:rsidRPr="00310E19">
        <w:rPr>
          <w:rFonts w:ascii="Times New Roman" w:hAnsi="Times New Roman" w:cs="Times New Roman"/>
          <w:sz w:val="24"/>
          <w:szCs w:val="24"/>
        </w:rPr>
        <w:t xml:space="preserve"> </w:t>
      </w:r>
    </w:p>
    <w:p w:rsidR="00F172AF" w:rsidRPr="00310E19" w:rsidRDefault="00F172AF" w:rsidP="00F172AF">
      <w:pPr>
        <w:spacing w:after="0" w:line="240" w:lineRule="auto"/>
        <w:jc w:val="both"/>
        <w:rPr>
          <w:rFonts w:ascii="Times New Roman" w:hAnsi="Times New Roman" w:cs="Times New Roman"/>
          <w:sz w:val="24"/>
          <w:szCs w:val="24"/>
        </w:rPr>
      </w:pPr>
    </w:p>
    <w:p w:rsidR="00F172AF" w:rsidRPr="00310E19" w:rsidRDefault="00F172AF" w:rsidP="00F172AF">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36) Özel hastanelerin ücret almamaları gereken test ve tedavi ücretlerini almalarından dolayı yaşanan mağduriyetlerin önlenmesi için gerekli tedbirlerin alınmasına,</w:t>
      </w:r>
    </w:p>
    <w:p w:rsidR="00F172AF" w:rsidRPr="00310E19" w:rsidRDefault="00F172AF" w:rsidP="00F172AF">
      <w:pPr>
        <w:spacing w:after="0" w:line="240" w:lineRule="auto"/>
        <w:jc w:val="both"/>
        <w:rPr>
          <w:rFonts w:ascii="Times New Roman" w:hAnsi="Times New Roman" w:cs="Times New Roman"/>
          <w:sz w:val="24"/>
          <w:szCs w:val="24"/>
        </w:rPr>
      </w:pPr>
    </w:p>
    <w:p w:rsidR="00F172AF" w:rsidRPr="00310E19" w:rsidRDefault="00F172AF" w:rsidP="00F172AF">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37) </w:t>
      </w:r>
      <w:r w:rsidR="00EA7FB1" w:rsidRPr="00310E19">
        <w:rPr>
          <w:rFonts w:ascii="Times New Roman" w:hAnsi="Times New Roman" w:cs="Times New Roman"/>
          <w:sz w:val="24"/>
          <w:szCs w:val="24"/>
        </w:rPr>
        <w:t>Düğün s</w:t>
      </w:r>
      <w:r w:rsidRPr="00310E19">
        <w:rPr>
          <w:rFonts w:ascii="Times New Roman" w:hAnsi="Times New Roman" w:cs="Times New Roman"/>
          <w:sz w:val="24"/>
          <w:szCs w:val="24"/>
        </w:rPr>
        <w:t xml:space="preserve">alonu vb. sektörlerde pandemi dönemi öncesindeki şekilde hizmet alınamamasından ve sunulamamasından dolayı gerek tüketiciler gerekse de hizmet sağlayıcıların yaşadıkları mağduriyetlerin önlenmesine, </w:t>
      </w:r>
    </w:p>
    <w:p w:rsidR="00F172AF" w:rsidRPr="00310E19" w:rsidRDefault="00F172AF" w:rsidP="00F172AF">
      <w:pPr>
        <w:spacing w:after="0" w:line="240" w:lineRule="auto"/>
        <w:jc w:val="both"/>
        <w:rPr>
          <w:rFonts w:ascii="Times New Roman" w:hAnsi="Times New Roman" w:cs="Times New Roman"/>
          <w:sz w:val="24"/>
          <w:szCs w:val="24"/>
        </w:rPr>
      </w:pPr>
    </w:p>
    <w:p w:rsidR="00F172AF" w:rsidRPr="00310E19" w:rsidRDefault="00F172AF" w:rsidP="00F172AF">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38) Haksız fiyat artışlarının önlenmesi için </w:t>
      </w:r>
      <w:r w:rsidR="00376115" w:rsidRPr="00310E19">
        <w:rPr>
          <w:rFonts w:ascii="Times New Roman" w:hAnsi="Times New Roman" w:cs="Times New Roman"/>
          <w:sz w:val="24"/>
          <w:szCs w:val="24"/>
        </w:rPr>
        <w:t xml:space="preserve">alınan </w:t>
      </w:r>
      <w:r w:rsidRPr="00310E19">
        <w:rPr>
          <w:rFonts w:ascii="Times New Roman" w:hAnsi="Times New Roman" w:cs="Times New Roman"/>
          <w:sz w:val="24"/>
          <w:szCs w:val="24"/>
        </w:rPr>
        <w:t xml:space="preserve">tedbirlerin </w:t>
      </w:r>
      <w:r w:rsidR="00376115" w:rsidRPr="00310E19">
        <w:rPr>
          <w:rFonts w:ascii="Times New Roman" w:hAnsi="Times New Roman" w:cs="Times New Roman"/>
          <w:sz w:val="24"/>
          <w:szCs w:val="24"/>
        </w:rPr>
        <w:t xml:space="preserve">gereği gibi </w:t>
      </w:r>
      <w:r w:rsidRPr="00310E19">
        <w:rPr>
          <w:rFonts w:ascii="Times New Roman" w:hAnsi="Times New Roman" w:cs="Times New Roman"/>
          <w:sz w:val="24"/>
          <w:szCs w:val="24"/>
        </w:rPr>
        <w:t>uygulanmasına,</w:t>
      </w:r>
    </w:p>
    <w:p w:rsidR="00F172AF" w:rsidRPr="00310E19" w:rsidRDefault="00F172AF" w:rsidP="00F172AF">
      <w:pPr>
        <w:spacing w:after="0" w:line="240" w:lineRule="auto"/>
        <w:jc w:val="both"/>
        <w:rPr>
          <w:rFonts w:ascii="Times New Roman" w:hAnsi="Times New Roman" w:cs="Times New Roman"/>
          <w:sz w:val="24"/>
          <w:szCs w:val="24"/>
        </w:rPr>
      </w:pPr>
    </w:p>
    <w:p w:rsidR="00F172AF" w:rsidRPr="00310E19" w:rsidRDefault="00F172AF" w:rsidP="00F172AF">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39) Evrensel hizmet fonunun hayata geçirilmesi için harekete geçilmesine,</w:t>
      </w:r>
    </w:p>
    <w:p w:rsidR="00F172AF" w:rsidRPr="00310E19" w:rsidRDefault="00F172AF" w:rsidP="00F172AF">
      <w:pPr>
        <w:spacing w:after="0" w:line="240" w:lineRule="auto"/>
        <w:jc w:val="both"/>
        <w:rPr>
          <w:rFonts w:ascii="Times New Roman" w:hAnsi="Times New Roman" w:cs="Times New Roman"/>
          <w:sz w:val="24"/>
          <w:szCs w:val="24"/>
        </w:rPr>
      </w:pPr>
    </w:p>
    <w:p w:rsidR="00F172AF" w:rsidRPr="00310E19" w:rsidRDefault="00F172AF" w:rsidP="00F172AF">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40) Paket tur hizmetlerinde tüketicilerin istemedikleri hizmeti almaya zorlanmasının önlenmesine,</w:t>
      </w:r>
    </w:p>
    <w:p w:rsidR="00F172AF" w:rsidRPr="00310E19" w:rsidRDefault="00F172AF" w:rsidP="00F172AF">
      <w:pPr>
        <w:spacing w:after="0" w:line="240" w:lineRule="auto"/>
        <w:jc w:val="both"/>
        <w:rPr>
          <w:rFonts w:ascii="Times New Roman" w:hAnsi="Times New Roman" w:cs="Times New Roman"/>
          <w:sz w:val="24"/>
          <w:szCs w:val="24"/>
        </w:rPr>
      </w:pPr>
    </w:p>
    <w:p w:rsidR="00F172AF" w:rsidRPr="00310E19" w:rsidRDefault="00F172AF" w:rsidP="00F172AF">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lastRenderedPageBreak/>
        <w:t>41) İnternet hizmet sağlayıcılarının altyapı eksikliğinin getirdiği maliyet, bedel farklılıklarına tüketiciye yansıtmalarının önlenmesine,</w:t>
      </w:r>
    </w:p>
    <w:p w:rsidR="00F172AF" w:rsidRPr="00310E19" w:rsidRDefault="00F172AF" w:rsidP="00F172AF">
      <w:pPr>
        <w:spacing w:after="0" w:line="240" w:lineRule="auto"/>
        <w:jc w:val="both"/>
        <w:rPr>
          <w:rFonts w:ascii="Times New Roman" w:hAnsi="Times New Roman" w:cs="Times New Roman"/>
          <w:sz w:val="24"/>
          <w:szCs w:val="24"/>
        </w:rPr>
      </w:pPr>
    </w:p>
    <w:p w:rsidR="00F172AF" w:rsidRPr="00310E19" w:rsidRDefault="00F172AF" w:rsidP="00F172AF">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42) Mücbir sebeplerin </w:t>
      </w:r>
      <w:r w:rsidR="00376115" w:rsidRPr="00310E19">
        <w:rPr>
          <w:rFonts w:ascii="Times New Roman" w:hAnsi="Times New Roman" w:cs="Times New Roman"/>
          <w:sz w:val="24"/>
          <w:szCs w:val="24"/>
        </w:rPr>
        <w:t>açık ve net bir şekilde d</w:t>
      </w:r>
      <w:r w:rsidRPr="00310E19">
        <w:rPr>
          <w:rFonts w:ascii="Times New Roman" w:hAnsi="Times New Roman" w:cs="Times New Roman"/>
          <w:sz w:val="24"/>
          <w:szCs w:val="24"/>
        </w:rPr>
        <w:t>üzenlenmesi, alınacak önlemler, tüketiciye sağlanacak hizmetlerin neler olduğu vb. konulara açıklık getirilerek ilgili kurumların gerekli işlemleri yerine getirmesine,</w:t>
      </w:r>
    </w:p>
    <w:p w:rsidR="00F172AF" w:rsidRPr="00310E19" w:rsidRDefault="00F172AF" w:rsidP="00F172AF">
      <w:pPr>
        <w:spacing w:after="0" w:line="240" w:lineRule="auto"/>
        <w:jc w:val="both"/>
        <w:rPr>
          <w:rFonts w:ascii="Times New Roman" w:hAnsi="Times New Roman" w:cs="Times New Roman"/>
          <w:sz w:val="24"/>
          <w:szCs w:val="24"/>
        </w:rPr>
      </w:pPr>
    </w:p>
    <w:p w:rsidR="00F172AF" w:rsidRPr="00310E19" w:rsidRDefault="00F172AF" w:rsidP="00F172AF">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43) Abonelik sözleşmeleri ile üye olunan spor salonu, yüzme havuzları, güzellik salonları gibi alanların kapalı kaldığı sürelerin üyelik süre</w:t>
      </w:r>
      <w:r w:rsidR="00376115" w:rsidRPr="00310E19">
        <w:rPr>
          <w:rFonts w:ascii="Times New Roman" w:hAnsi="Times New Roman" w:cs="Times New Roman"/>
          <w:sz w:val="24"/>
          <w:szCs w:val="24"/>
        </w:rPr>
        <w:t xml:space="preserve">sine </w:t>
      </w:r>
      <w:r w:rsidRPr="00310E19">
        <w:rPr>
          <w:rFonts w:ascii="Times New Roman" w:hAnsi="Times New Roman" w:cs="Times New Roman"/>
          <w:sz w:val="24"/>
          <w:szCs w:val="24"/>
        </w:rPr>
        <w:t>eklenmesine, tüketiciyi mağdur</w:t>
      </w:r>
      <w:r w:rsidR="00376115" w:rsidRPr="00310E19">
        <w:rPr>
          <w:rFonts w:ascii="Times New Roman" w:hAnsi="Times New Roman" w:cs="Times New Roman"/>
          <w:sz w:val="24"/>
          <w:szCs w:val="24"/>
        </w:rPr>
        <w:t>iyetlerinin ö</w:t>
      </w:r>
      <w:r w:rsidRPr="00310E19">
        <w:rPr>
          <w:rFonts w:ascii="Times New Roman" w:hAnsi="Times New Roman" w:cs="Times New Roman"/>
          <w:sz w:val="24"/>
          <w:szCs w:val="24"/>
        </w:rPr>
        <w:t>nlenmesi için gerekli tedbirlerin alınmasına,</w:t>
      </w:r>
    </w:p>
    <w:p w:rsidR="00F172AF" w:rsidRPr="00310E19" w:rsidRDefault="00F172AF" w:rsidP="00F172AF">
      <w:pPr>
        <w:spacing w:after="0" w:line="240" w:lineRule="auto"/>
        <w:jc w:val="both"/>
        <w:rPr>
          <w:rFonts w:ascii="Times New Roman" w:hAnsi="Times New Roman" w:cs="Times New Roman"/>
          <w:sz w:val="24"/>
          <w:szCs w:val="24"/>
        </w:rPr>
      </w:pPr>
    </w:p>
    <w:p w:rsidR="00B14CBB" w:rsidRPr="00310E19" w:rsidRDefault="00F172AF" w:rsidP="00F172AF">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44) Work and travel ve yurt dışı eğitimlerinde yaşanan mağduriyetlerin önlenmesine</w:t>
      </w:r>
      <w:r w:rsidR="00B14CBB" w:rsidRPr="00310E19">
        <w:rPr>
          <w:rFonts w:ascii="Times New Roman" w:hAnsi="Times New Roman" w:cs="Times New Roman"/>
          <w:sz w:val="24"/>
          <w:szCs w:val="24"/>
        </w:rPr>
        <w:t>,</w:t>
      </w:r>
    </w:p>
    <w:p w:rsidR="00B14CBB" w:rsidRPr="00310E19" w:rsidRDefault="00B14CBB" w:rsidP="00F172AF">
      <w:pPr>
        <w:spacing w:after="0" w:line="240" w:lineRule="auto"/>
        <w:jc w:val="both"/>
        <w:rPr>
          <w:rFonts w:ascii="Times New Roman" w:hAnsi="Times New Roman" w:cs="Times New Roman"/>
          <w:sz w:val="24"/>
          <w:szCs w:val="24"/>
        </w:rPr>
      </w:pPr>
    </w:p>
    <w:p w:rsidR="00465C7F" w:rsidRPr="00310E19" w:rsidRDefault="00B14CBB" w:rsidP="00BF2908">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45) Kullanılıp atılan tek kullanımlık plastik vb. ürünlerin çevreye ve doğaya verdikleri zararların önlenmesi amacıyla kullanım</w:t>
      </w:r>
      <w:r w:rsidR="00EA7FB1" w:rsidRPr="00310E19">
        <w:rPr>
          <w:rFonts w:ascii="Times New Roman" w:hAnsi="Times New Roman" w:cs="Times New Roman"/>
          <w:sz w:val="24"/>
          <w:szCs w:val="24"/>
        </w:rPr>
        <w:t>ların</w:t>
      </w:r>
      <w:r w:rsidRPr="00310E19">
        <w:rPr>
          <w:rFonts w:ascii="Times New Roman" w:hAnsi="Times New Roman" w:cs="Times New Roman"/>
          <w:sz w:val="24"/>
          <w:szCs w:val="24"/>
        </w:rPr>
        <w:t>ın yasaklanması için mevzuat değişikli</w:t>
      </w:r>
      <w:r w:rsidR="00924B19" w:rsidRPr="00310E19">
        <w:rPr>
          <w:rFonts w:ascii="Times New Roman" w:hAnsi="Times New Roman" w:cs="Times New Roman"/>
          <w:sz w:val="24"/>
          <w:szCs w:val="24"/>
        </w:rPr>
        <w:t>ği</w:t>
      </w:r>
      <w:r w:rsidRPr="00310E19">
        <w:rPr>
          <w:rFonts w:ascii="Times New Roman" w:hAnsi="Times New Roman" w:cs="Times New Roman"/>
          <w:sz w:val="24"/>
          <w:szCs w:val="24"/>
        </w:rPr>
        <w:t xml:space="preserve"> yapılmasının önerilmesine</w:t>
      </w:r>
      <w:r w:rsidR="00465C7F" w:rsidRPr="00310E19">
        <w:rPr>
          <w:rFonts w:ascii="Times New Roman" w:hAnsi="Times New Roman" w:cs="Times New Roman"/>
          <w:sz w:val="24"/>
          <w:szCs w:val="24"/>
        </w:rPr>
        <w:t>,</w:t>
      </w:r>
    </w:p>
    <w:p w:rsidR="00465C7F" w:rsidRPr="00310E19" w:rsidRDefault="00465C7F" w:rsidP="00BF2908">
      <w:pPr>
        <w:spacing w:after="0" w:line="240" w:lineRule="auto"/>
        <w:jc w:val="both"/>
        <w:rPr>
          <w:rFonts w:ascii="Times New Roman" w:hAnsi="Times New Roman" w:cs="Times New Roman"/>
          <w:sz w:val="24"/>
          <w:szCs w:val="24"/>
        </w:rPr>
      </w:pPr>
    </w:p>
    <w:p w:rsidR="00376115" w:rsidRPr="00310E19" w:rsidRDefault="00465C7F" w:rsidP="0074423C">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 xml:space="preserve">46) Tüketici Konseyi yapısının, işleyişinin ve sonuçlarının gözden geçirilerek alınan kararların daha somut şekilde hayata geçirilmesi için konseyin daha işlevsel bir yapıya kavuşturulması konusunda çalışmalar yapılmasına, ihtiyaç duyulan konularda </w:t>
      </w:r>
      <w:r w:rsidR="0074423C" w:rsidRPr="00310E19">
        <w:rPr>
          <w:rFonts w:ascii="Times New Roman" w:hAnsi="Times New Roman" w:cs="Times New Roman"/>
          <w:sz w:val="24"/>
          <w:szCs w:val="24"/>
        </w:rPr>
        <w:t>mevzuat düzenlemesi yapılmasının önerilmesine</w:t>
      </w:r>
      <w:r w:rsidR="00376115" w:rsidRPr="00310E19">
        <w:rPr>
          <w:rFonts w:ascii="Times New Roman" w:hAnsi="Times New Roman" w:cs="Times New Roman"/>
          <w:sz w:val="24"/>
          <w:szCs w:val="24"/>
        </w:rPr>
        <w:t>,</w:t>
      </w:r>
    </w:p>
    <w:p w:rsidR="00376115" w:rsidRPr="00310E19" w:rsidRDefault="00376115" w:rsidP="0074423C">
      <w:pPr>
        <w:spacing w:after="0" w:line="240" w:lineRule="auto"/>
        <w:jc w:val="both"/>
        <w:rPr>
          <w:rFonts w:ascii="Times New Roman" w:hAnsi="Times New Roman" w:cs="Times New Roman"/>
          <w:sz w:val="24"/>
          <w:szCs w:val="24"/>
        </w:rPr>
      </w:pPr>
    </w:p>
    <w:p w:rsidR="0074423C" w:rsidRPr="00310E19" w:rsidRDefault="0074423C" w:rsidP="0074423C">
      <w:pPr>
        <w:spacing w:after="0" w:line="240" w:lineRule="auto"/>
        <w:jc w:val="both"/>
        <w:rPr>
          <w:rFonts w:ascii="Times New Roman" w:hAnsi="Times New Roman" w:cs="Times New Roman"/>
          <w:sz w:val="24"/>
          <w:szCs w:val="24"/>
        </w:rPr>
      </w:pPr>
      <w:r w:rsidRPr="00310E19">
        <w:rPr>
          <w:rFonts w:ascii="Times New Roman" w:hAnsi="Times New Roman" w:cs="Times New Roman"/>
          <w:sz w:val="24"/>
          <w:szCs w:val="24"/>
        </w:rPr>
        <w:t>karar verilmiştir.</w:t>
      </w:r>
    </w:p>
    <w:p w:rsidR="00295181" w:rsidRPr="00310E19" w:rsidRDefault="00295181" w:rsidP="00163438">
      <w:pPr>
        <w:spacing w:after="0" w:line="240" w:lineRule="auto"/>
        <w:jc w:val="both"/>
        <w:rPr>
          <w:rFonts w:ascii="Times New Roman" w:hAnsi="Times New Roman" w:cs="Times New Roman"/>
          <w:sz w:val="24"/>
          <w:szCs w:val="24"/>
        </w:rPr>
      </w:pPr>
    </w:p>
    <w:p w:rsidR="00295181" w:rsidRPr="00310E19" w:rsidRDefault="00295181" w:rsidP="00163438">
      <w:pPr>
        <w:spacing w:after="0" w:line="240" w:lineRule="auto"/>
        <w:jc w:val="both"/>
        <w:rPr>
          <w:rFonts w:ascii="Times New Roman" w:hAnsi="Times New Roman" w:cs="Times New Roman"/>
          <w:sz w:val="24"/>
          <w:szCs w:val="24"/>
        </w:rPr>
      </w:pPr>
    </w:p>
    <w:p w:rsidR="00837C22" w:rsidRPr="00310E19" w:rsidRDefault="00837C22" w:rsidP="00837C22">
      <w:pPr>
        <w:pStyle w:val="Default"/>
        <w:rPr>
          <w:color w:val="auto"/>
        </w:rPr>
      </w:pPr>
    </w:p>
    <w:p w:rsidR="00D5294B" w:rsidRPr="00310E19" w:rsidRDefault="00D5294B" w:rsidP="00D5294B">
      <w:pPr>
        <w:spacing w:after="0" w:line="240" w:lineRule="auto"/>
        <w:ind w:firstLine="708"/>
        <w:jc w:val="both"/>
        <w:rPr>
          <w:rFonts w:ascii="Times New Roman" w:hAnsi="Times New Roman" w:cs="Times New Roman"/>
          <w:sz w:val="24"/>
          <w:szCs w:val="24"/>
        </w:rPr>
      </w:pPr>
    </w:p>
    <w:p w:rsidR="00D5294B" w:rsidRPr="00310E19" w:rsidRDefault="00D5294B" w:rsidP="00D5294B">
      <w:pPr>
        <w:spacing w:after="0" w:line="240" w:lineRule="auto"/>
        <w:ind w:firstLine="708"/>
        <w:jc w:val="both"/>
        <w:rPr>
          <w:rFonts w:ascii="Times New Roman" w:hAnsi="Times New Roman" w:cs="Times New Roman"/>
          <w:sz w:val="24"/>
          <w:szCs w:val="24"/>
        </w:rPr>
      </w:pPr>
    </w:p>
    <w:sectPr w:rsidR="00D5294B" w:rsidRPr="00310E19" w:rsidSect="00495C1D">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B2" w:rsidRDefault="00D344B2" w:rsidP="00510A8D">
      <w:pPr>
        <w:spacing w:after="0" w:line="240" w:lineRule="auto"/>
      </w:pPr>
      <w:r>
        <w:separator/>
      </w:r>
    </w:p>
  </w:endnote>
  <w:endnote w:type="continuationSeparator" w:id="0">
    <w:p w:rsidR="00D344B2" w:rsidRDefault="00D344B2" w:rsidP="0051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B2" w:rsidRDefault="00D344B2" w:rsidP="00510A8D">
      <w:pPr>
        <w:spacing w:after="0" w:line="240" w:lineRule="auto"/>
      </w:pPr>
      <w:r>
        <w:separator/>
      </w:r>
    </w:p>
  </w:footnote>
  <w:footnote w:type="continuationSeparator" w:id="0">
    <w:p w:rsidR="00D344B2" w:rsidRDefault="00D344B2" w:rsidP="0051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15:restartNumberingAfterBreak="0">
    <w:nsid w:val="00000004"/>
    <w:multiLevelType w:val="hybridMultilevel"/>
    <w:tmpl w:val="00000000"/>
    <w:lvl w:ilvl="0" w:tplc="FFFFFFFF">
      <w:start w:val="1"/>
      <w:numFmt w:val="lowerRoman"/>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2" w15:restartNumberingAfterBreak="0">
    <w:nsid w:val="00000005"/>
    <w:multiLevelType w:val="hybridMultilevel"/>
    <w:tmpl w:val="00000000"/>
    <w:lvl w:ilvl="0" w:tplc="FFFFFFFF">
      <w:start w:val="1"/>
      <w:numFmt w:val="lowerLetter"/>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3" w15:restartNumberingAfterBreak="0">
    <w:nsid w:val="02E659F8"/>
    <w:multiLevelType w:val="hybridMultilevel"/>
    <w:tmpl w:val="AF0629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237BC3"/>
    <w:multiLevelType w:val="hybridMultilevel"/>
    <w:tmpl w:val="658C1DE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315C2A"/>
    <w:multiLevelType w:val="hybridMultilevel"/>
    <w:tmpl w:val="085C35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B70707"/>
    <w:multiLevelType w:val="hybridMultilevel"/>
    <w:tmpl w:val="ED58D55E"/>
    <w:lvl w:ilvl="0" w:tplc="23BC3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3D57D6"/>
    <w:multiLevelType w:val="hybridMultilevel"/>
    <w:tmpl w:val="0E82F8B6"/>
    <w:lvl w:ilvl="0" w:tplc="81029B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4657F4"/>
    <w:multiLevelType w:val="hybridMultilevel"/>
    <w:tmpl w:val="D74ABC3E"/>
    <w:lvl w:ilvl="0" w:tplc="81029B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A03465"/>
    <w:multiLevelType w:val="hybridMultilevel"/>
    <w:tmpl w:val="842AE4B2"/>
    <w:lvl w:ilvl="0" w:tplc="81029B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56606"/>
    <w:multiLevelType w:val="multilevel"/>
    <w:tmpl w:val="842AE4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F75E78"/>
    <w:multiLevelType w:val="hybridMultilevel"/>
    <w:tmpl w:val="F72018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373495"/>
    <w:multiLevelType w:val="hybridMultilevel"/>
    <w:tmpl w:val="48822332"/>
    <w:lvl w:ilvl="0" w:tplc="9EDCDB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5842E21"/>
    <w:multiLevelType w:val="hybridMultilevel"/>
    <w:tmpl w:val="398052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7D5055"/>
    <w:multiLevelType w:val="hybridMultilevel"/>
    <w:tmpl w:val="8B525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A41E86"/>
    <w:multiLevelType w:val="hybridMultilevel"/>
    <w:tmpl w:val="67D61C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BC74CF"/>
    <w:multiLevelType w:val="hybridMultilevel"/>
    <w:tmpl w:val="E492506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15:restartNumberingAfterBreak="0">
    <w:nsid w:val="6002753D"/>
    <w:multiLevelType w:val="hybridMultilevel"/>
    <w:tmpl w:val="09B818C0"/>
    <w:lvl w:ilvl="0" w:tplc="5DE6C46A">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5B3C4B"/>
    <w:multiLevelType w:val="hybridMultilevel"/>
    <w:tmpl w:val="A6EC1FC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7D1155"/>
    <w:multiLevelType w:val="hybridMultilevel"/>
    <w:tmpl w:val="4036BE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B26C2A"/>
    <w:multiLevelType w:val="hybridMultilevel"/>
    <w:tmpl w:val="EC5E57F0"/>
    <w:lvl w:ilvl="0" w:tplc="19BECDF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0C2123F"/>
    <w:multiLevelType w:val="hybridMultilevel"/>
    <w:tmpl w:val="68109B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D764AD"/>
    <w:multiLevelType w:val="hybridMultilevel"/>
    <w:tmpl w:val="9D28B2DA"/>
    <w:lvl w:ilvl="0" w:tplc="125485AC">
      <w:start w:val="1"/>
      <w:numFmt w:val="upperRoman"/>
      <w:lvlText w:val="%1-"/>
      <w:lvlJc w:val="left"/>
      <w:pPr>
        <w:ind w:left="1080" w:hanging="72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635173"/>
    <w:multiLevelType w:val="hybridMultilevel"/>
    <w:tmpl w:val="DD1CFC46"/>
    <w:lvl w:ilvl="0" w:tplc="CD02770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9197B31"/>
    <w:multiLevelType w:val="hybridMultilevel"/>
    <w:tmpl w:val="A3C6717C"/>
    <w:lvl w:ilvl="0" w:tplc="5E9AA9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B523FC2"/>
    <w:multiLevelType w:val="hybridMultilevel"/>
    <w:tmpl w:val="758E2C7A"/>
    <w:lvl w:ilvl="0" w:tplc="035AD9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B511D3"/>
    <w:multiLevelType w:val="hybridMultilevel"/>
    <w:tmpl w:val="0F4AFAB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C47FDE"/>
    <w:multiLevelType w:val="hybridMultilevel"/>
    <w:tmpl w:val="9E36FDE6"/>
    <w:lvl w:ilvl="0" w:tplc="F0A45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3"/>
  </w:num>
  <w:num w:numId="3">
    <w:abstractNumId w:val="4"/>
  </w:num>
  <w:num w:numId="4">
    <w:abstractNumId w:val="6"/>
  </w:num>
  <w:num w:numId="5">
    <w:abstractNumId w:val="14"/>
  </w:num>
  <w:num w:numId="6">
    <w:abstractNumId w:val="21"/>
  </w:num>
  <w:num w:numId="7">
    <w:abstractNumId w:val="16"/>
  </w:num>
  <w:num w:numId="8">
    <w:abstractNumId w:val="26"/>
  </w:num>
  <w:num w:numId="9">
    <w:abstractNumId w:val="7"/>
  </w:num>
  <w:num w:numId="10">
    <w:abstractNumId w:val="17"/>
  </w:num>
  <w:num w:numId="11">
    <w:abstractNumId w:val="11"/>
  </w:num>
  <w:num w:numId="12">
    <w:abstractNumId w:val="12"/>
  </w:num>
  <w:num w:numId="13">
    <w:abstractNumId w:val="22"/>
  </w:num>
  <w:num w:numId="14">
    <w:abstractNumId w:val="0"/>
  </w:num>
  <w:num w:numId="15">
    <w:abstractNumId w:val="2"/>
  </w:num>
  <w:num w:numId="16">
    <w:abstractNumId w:val="1"/>
  </w:num>
  <w:num w:numId="17">
    <w:abstractNumId w:val="13"/>
  </w:num>
  <w:num w:numId="18">
    <w:abstractNumId w:val="15"/>
  </w:num>
  <w:num w:numId="19">
    <w:abstractNumId w:val="20"/>
  </w:num>
  <w:num w:numId="20">
    <w:abstractNumId w:val="9"/>
  </w:num>
  <w:num w:numId="21">
    <w:abstractNumId w:val="10"/>
  </w:num>
  <w:num w:numId="22">
    <w:abstractNumId w:val="25"/>
  </w:num>
  <w:num w:numId="23">
    <w:abstractNumId w:val="8"/>
  </w:num>
  <w:num w:numId="24">
    <w:abstractNumId w:val="27"/>
  </w:num>
  <w:num w:numId="25">
    <w:abstractNumId w:val="24"/>
  </w:num>
  <w:num w:numId="26">
    <w:abstractNumId w:val="3"/>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2A"/>
    <w:rsid w:val="00000F47"/>
    <w:rsid w:val="000158E6"/>
    <w:rsid w:val="0001595C"/>
    <w:rsid w:val="00026669"/>
    <w:rsid w:val="000275DA"/>
    <w:rsid w:val="000375DA"/>
    <w:rsid w:val="000437DC"/>
    <w:rsid w:val="00052D1C"/>
    <w:rsid w:val="000545C3"/>
    <w:rsid w:val="00055367"/>
    <w:rsid w:val="00057081"/>
    <w:rsid w:val="00057DAD"/>
    <w:rsid w:val="00060022"/>
    <w:rsid w:val="00073CAE"/>
    <w:rsid w:val="00076372"/>
    <w:rsid w:val="00086EED"/>
    <w:rsid w:val="00093195"/>
    <w:rsid w:val="000B1D5C"/>
    <w:rsid w:val="000B5763"/>
    <w:rsid w:val="000C3228"/>
    <w:rsid w:val="000D251C"/>
    <w:rsid w:val="000E2B78"/>
    <w:rsid w:val="000E621B"/>
    <w:rsid w:val="00100851"/>
    <w:rsid w:val="0010336A"/>
    <w:rsid w:val="001047D6"/>
    <w:rsid w:val="00106167"/>
    <w:rsid w:val="00106D4B"/>
    <w:rsid w:val="00117B13"/>
    <w:rsid w:val="00122361"/>
    <w:rsid w:val="001350D8"/>
    <w:rsid w:val="0013564F"/>
    <w:rsid w:val="0014689F"/>
    <w:rsid w:val="00147173"/>
    <w:rsid w:val="00163438"/>
    <w:rsid w:val="00173ADA"/>
    <w:rsid w:val="00176228"/>
    <w:rsid w:val="00182CB2"/>
    <w:rsid w:val="00193069"/>
    <w:rsid w:val="00195817"/>
    <w:rsid w:val="001962D1"/>
    <w:rsid w:val="001A4A61"/>
    <w:rsid w:val="001A5A95"/>
    <w:rsid w:val="001A6612"/>
    <w:rsid w:val="001A7DDA"/>
    <w:rsid w:val="001B2E6F"/>
    <w:rsid w:val="001B46D5"/>
    <w:rsid w:val="001B5B9D"/>
    <w:rsid w:val="001C1E6B"/>
    <w:rsid w:val="001D6902"/>
    <w:rsid w:val="001D6EC9"/>
    <w:rsid w:val="001D77E6"/>
    <w:rsid w:val="001F5773"/>
    <w:rsid w:val="00200404"/>
    <w:rsid w:val="00202272"/>
    <w:rsid w:val="00202425"/>
    <w:rsid w:val="00203BA5"/>
    <w:rsid w:val="00217901"/>
    <w:rsid w:val="00220D53"/>
    <w:rsid w:val="00221534"/>
    <w:rsid w:val="00223806"/>
    <w:rsid w:val="00232ECB"/>
    <w:rsid w:val="00235899"/>
    <w:rsid w:val="00237FED"/>
    <w:rsid w:val="0024038C"/>
    <w:rsid w:val="00240AF6"/>
    <w:rsid w:val="00246C5B"/>
    <w:rsid w:val="0025070F"/>
    <w:rsid w:val="002565C4"/>
    <w:rsid w:val="00263423"/>
    <w:rsid w:val="00264427"/>
    <w:rsid w:val="00266148"/>
    <w:rsid w:val="00272A1A"/>
    <w:rsid w:val="00274C22"/>
    <w:rsid w:val="00277204"/>
    <w:rsid w:val="00280DD5"/>
    <w:rsid w:val="00291825"/>
    <w:rsid w:val="0029185A"/>
    <w:rsid w:val="0029319A"/>
    <w:rsid w:val="00295181"/>
    <w:rsid w:val="00296295"/>
    <w:rsid w:val="002A405E"/>
    <w:rsid w:val="002A62A1"/>
    <w:rsid w:val="002C35BA"/>
    <w:rsid w:val="002C4394"/>
    <w:rsid w:val="002D3F69"/>
    <w:rsid w:val="002D54D5"/>
    <w:rsid w:val="002D7ECB"/>
    <w:rsid w:val="002E14D5"/>
    <w:rsid w:val="002E6AF5"/>
    <w:rsid w:val="002F666F"/>
    <w:rsid w:val="003019E7"/>
    <w:rsid w:val="00310E19"/>
    <w:rsid w:val="003110DF"/>
    <w:rsid w:val="00317FB3"/>
    <w:rsid w:val="00320553"/>
    <w:rsid w:val="00327FDF"/>
    <w:rsid w:val="00345A68"/>
    <w:rsid w:val="003463E5"/>
    <w:rsid w:val="003514F8"/>
    <w:rsid w:val="00356609"/>
    <w:rsid w:val="00362495"/>
    <w:rsid w:val="00376115"/>
    <w:rsid w:val="003917AE"/>
    <w:rsid w:val="00394EBE"/>
    <w:rsid w:val="00397C24"/>
    <w:rsid w:val="003A312A"/>
    <w:rsid w:val="003A325A"/>
    <w:rsid w:val="003B030A"/>
    <w:rsid w:val="003C58E3"/>
    <w:rsid w:val="003D38DF"/>
    <w:rsid w:val="003D50CC"/>
    <w:rsid w:val="003D5E64"/>
    <w:rsid w:val="004016DD"/>
    <w:rsid w:val="00405F53"/>
    <w:rsid w:val="00407A39"/>
    <w:rsid w:val="004110EB"/>
    <w:rsid w:val="00417D2D"/>
    <w:rsid w:val="00420F6D"/>
    <w:rsid w:val="00423235"/>
    <w:rsid w:val="0042516E"/>
    <w:rsid w:val="00425E4D"/>
    <w:rsid w:val="004260FF"/>
    <w:rsid w:val="0042643B"/>
    <w:rsid w:val="004265D2"/>
    <w:rsid w:val="00427FBE"/>
    <w:rsid w:val="00432627"/>
    <w:rsid w:val="004444C0"/>
    <w:rsid w:val="00451DE0"/>
    <w:rsid w:val="00455928"/>
    <w:rsid w:val="00465C7F"/>
    <w:rsid w:val="004753BD"/>
    <w:rsid w:val="0049525C"/>
    <w:rsid w:val="00495C1D"/>
    <w:rsid w:val="004A5A99"/>
    <w:rsid w:val="004B1AB5"/>
    <w:rsid w:val="004C4E7B"/>
    <w:rsid w:val="004D02EB"/>
    <w:rsid w:val="004D2B68"/>
    <w:rsid w:val="004D6532"/>
    <w:rsid w:val="004E24FD"/>
    <w:rsid w:val="004E4A3E"/>
    <w:rsid w:val="004E7B4F"/>
    <w:rsid w:val="004F1912"/>
    <w:rsid w:val="004F232F"/>
    <w:rsid w:val="004F3990"/>
    <w:rsid w:val="00500DBE"/>
    <w:rsid w:val="0050553A"/>
    <w:rsid w:val="005068C0"/>
    <w:rsid w:val="00510A8D"/>
    <w:rsid w:val="00513AFC"/>
    <w:rsid w:val="00514A27"/>
    <w:rsid w:val="00514A9E"/>
    <w:rsid w:val="00535FCD"/>
    <w:rsid w:val="005517E9"/>
    <w:rsid w:val="00551B36"/>
    <w:rsid w:val="0055280D"/>
    <w:rsid w:val="00565FA9"/>
    <w:rsid w:val="0056612A"/>
    <w:rsid w:val="0057377A"/>
    <w:rsid w:val="00590BA1"/>
    <w:rsid w:val="00591921"/>
    <w:rsid w:val="00592F3D"/>
    <w:rsid w:val="00594C68"/>
    <w:rsid w:val="005E3915"/>
    <w:rsid w:val="005E7845"/>
    <w:rsid w:val="005F0293"/>
    <w:rsid w:val="005F1789"/>
    <w:rsid w:val="005F6D8A"/>
    <w:rsid w:val="005F7E07"/>
    <w:rsid w:val="00605729"/>
    <w:rsid w:val="00613AE0"/>
    <w:rsid w:val="0061414F"/>
    <w:rsid w:val="006179AB"/>
    <w:rsid w:val="006216E7"/>
    <w:rsid w:val="006232A8"/>
    <w:rsid w:val="00623E4C"/>
    <w:rsid w:val="00625E25"/>
    <w:rsid w:val="0063042E"/>
    <w:rsid w:val="00632615"/>
    <w:rsid w:val="0064407B"/>
    <w:rsid w:val="00647C1A"/>
    <w:rsid w:val="00662BDF"/>
    <w:rsid w:val="0066695B"/>
    <w:rsid w:val="006678B9"/>
    <w:rsid w:val="00674E80"/>
    <w:rsid w:val="006808D1"/>
    <w:rsid w:val="00686E7B"/>
    <w:rsid w:val="00687769"/>
    <w:rsid w:val="006947DF"/>
    <w:rsid w:val="006C0262"/>
    <w:rsid w:val="006C0675"/>
    <w:rsid w:val="006C4859"/>
    <w:rsid w:val="006C4C1B"/>
    <w:rsid w:val="006D71E8"/>
    <w:rsid w:val="006E30B8"/>
    <w:rsid w:val="006E4395"/>
    <w:rsid w:val="006E4C6D"/>
    <w:rsid w:val="006E6AF5"/>
    <w:rsid w:val="0070646B"/>
    <w:rsid w:val="0072020A"/>
    <w:rsid w:val="0073206A"/>
    <w:rsid w:val="0074423C"/>
    <w:rsid w:val="00747DBE"/>
    <w:rsid w:val="007516BE"/>
    <w:rsid w:val="00752F1F"/>
    <w:rsid w:val="0075533B"/>
    <w:rsid w:val="007646A0"/>
    <w:rsid w:val="007647C3"/>
    <w:rsid w:val="007654A1"/>
    <w:rsid w:val="0077023A"/>
    <w:rsid w:val="00781586"/>
    <w:rsid w:val="00782F49"/>
    <w:rsid w:val="0078528B"/>
    <w:rsid w:val="00786C70"/>
    <w:rsid w:val="0079111C"/>
    <w:rsid w:val="0079405C"/>
    <w:rsid w:val="0079486F"/>
    <w:rsid w:val="0079531D"/>
    <w:rsid w:val="00796FB7"/>
    <w:rsid w:val="007B27C4"/>
    <w:rsid w:val="007B38B1"/>
    <w:rsid w:val="007B51B9"/>
    <w:rsid w:val="007C2112"/>
    <w:rsid w:val="007C2327"/>
    <w:rsid w:val="007C2C7B"/>
    <w:rsid w:val="007C3EB2"/>
    <w:rsid w:val="007C6750"/>
    <w:rsid w:val="007D0B7A"/>
    <w:rsid w:val="007E345C"/>
    <w:rsid w:val="007F19FF"/>
    <w:rsid w:val="00803843"/>
    <w:rsid w:val="0080450E"/>
    <w:rsid w:val="00812DD3"/>
    <w:rsid w:val="008259EC"/>
    <w:rsid w:val="008336D7"/>
    <w:rsid w:val="00834AD1"/>
    <w:rsid w:val="008361F2"/>
    <w:rsid w:val="00837C22"/>
    <w:rsid w:val="00840BD1"/>
    <w:rsid w:val="00855676"/>
    <w:rsid w:val="00857970"/>
    <w:rsid w:val="00860B6A"/>
    <w:rsid w:val="00860E87"/>
    <w:rsid w:val="00862148"/>
    <w:rsid w:val="00887CEB"/>
    <w:rsid w:val="008939DC"/>
    <w:rsid w:val="00893A50"/>
    <w:rsid w:val="00895A78"/>
    <w:rsid w:val="00895BB1"/>
    <w:rsid w:val="008A4783"/>
    <w:rsid w:val="008A5857"/>
    <w:rsid w:val="008D3CE2"/>
    <w:rsid w:val="008D3E50"/>
    <w:rsid w:val="008E749F"/>
    <w:rsid w:val="008F292B"/>
    <w:rsid w:val="008F3F74"/>
    <w:rsid w:val="008F566E"/>
    <w:rsid w:val="008F73A1"/>
    <w:rsid w:val="0090448E"/>
    <w:rsid w:val="00910637"/>
    <w:rsid w:val="0091139D"/>
    <w:rsid w:val="00921427"/>
    <w:rsid w:val="00924B19"/>
    <w:rsid w:val="009412E1"/>
    <w:rsid w:val="00941EB1"/>
    <w:rsid w:val="00946B20"/>
    <w:rsid w:val="009822A7"/>
    <w:rsid w:val="0098341D"/>
    <w:rsid w:val="00986394"/>
    <w:rsid w:val="00986780"/>
    <w:rsid w:val="00991DD5"/>
    <w:rsid w:val="009A1AB3"/>
    <w:rsid w:val="009B7365"/>
    <w:rsid w:val="009D2BED"/>
    <w:rsid w:val="009D3C52"/>
    <w:rsid w:val="009F64BA"/>
    <w:rsid w:val="00A11615"/>
    <w:rsid w:val="00A13207"/>
    <w:rsid w:val="00A1521A"/>
    <w:rsid w:val="00A206BF"/>
    <w:rsid w:val="00A35A92"/>
    <w:rsid w:val="00A422F8"/>
    <w:rsid w:val="00A440E9"/>
    <w:rsid w:val="00A54E48"/>
    <w:rsid w:val="00A60632"/>
    <w:rsid w:val="00A63114"/>
    <w:rsid w:val="00A63A7D"/>
    <w:rsid w:val="00A754BC"/>
    <w:rsid w:val="00A7760D"/>
    <w:rsid w:val="00A835AD"/>
    <w:rsid w:val="00A87E00"/>
    <w:rsid w:val="00A905A1"/>
    <w:rsid w:val="00AA6489"/>
    <w:rsid w:val="00AC1A1B"/>
    <w:rsid w:val="00AC3BA4"/>
    <w:rsid w:val="00AC755A"/>
    <w:rsid w:val="00AD031C"/>
    <w:rsid w:val="00AD15EE"/>
    <w:rsid w:val="00AE0068"/>
    <w:rsid w:val="00AE68B7"/>
    <w:rsid w:val="00AF2A1C"/>
    <w:rsid w:val="00AF2DCF"/>
    <w:rsid w:val="00AF59F4"/>
    <w:rsid w:val="00B04039"/>
    <w:rsid w:val="00B13D8D"/>
    <w:rsid w:val="00B14465"/>
    <w:rsid w:val="00B14CBB"/>
    <w:rsid w:val="00B174AB"/>
    <w:rsid w:val="00B31D7B"/>
    <w:rsid w:val="00B34C20"/>
    <w:rsid w:val="00B50BED"/>
    <w:rsid w:val="00B60595"/>
    <w:rsid w:val="00B6453E"/>
    <w:rsid w:val="00B660F0"/>
    <w:rsid w:val="00B706C9"/>
    <w:rsid w:val="00B80C13"/>
    <w:rsid w:val="00B83147"/>
    <w:rsid w:val="00B83540"/>
    <w:rsid w:val="00B83C23"/>
    <w:rsid w:val="00BA393D"/>
    <w:rsid w:val="00BA7CD5"/>
    <w:rsid w:val="00BC1433"/>
    <w:rsid w:val="00BC1E60"/>
    <w:rsid w:val="00BD04C5"/>
    <w:rsid w:val="00BE6663"/>
    <w:rsid w:val="00BF2908"/>
    <w:rsid w:val="00BF4768"/>
    <w:rsid w:val="00BF7C88"/>
    <w:rsid w:val="00C23CC3"/>
    <w:rsid w:val="00C31C5D"/>
    <w:rsid w:val="00C35985"/>
    <w:rsid w:val="00C564EF"/>
    <w:rsid w:val="00C627E7"/>
    <w:rsid w:val="00C70E02"/>
    <w:rsid w:val="00C74CC8"/>
    <w:rsid w:val="00C81B30"/>
    <w:rsid w:val="00C832A4"/>
    <w:rsid w:val="00C86DD6"/>
    <w:rsid w:val="00C90858"/>
    <w:rsid w:val="00C915FF"/>
    <w:rsid w:val="00C92B19"/>
    <w:rsid w:val="00C956A4"/>
    <w:rsid w:val="00CA106D"/>
    <w:rsid w:val="00CB578E"/>
    <w:rsid w:val="00CC0661"/>
    <w:rsid w:val="00CC0ED6"/>
    <w:rsid w:val="00CE694F"/>
    <w:rsid w:val="00D07CF5"/>
    <w:rsid w:val="00D13324"/>
    <w:rsid w:val="00D13EEB"/>
    <w:rsid w:val="00D15989"/>
    <w:rsid w:val="00D2265F"/>
    <w:rsid w:val="00D226E0"/>
    <w:rsid w:val="00D23658"/>
    <w:rsid w:val="00D328AC"/>
    <w:rsid w:val="00D344B2"/>
    <w:rsid w:val="00D346B4"/>
    <w:rsid w:val="00D36407"/>
    <w:rsid w:val="00D3779A"/>
    <w:rsid w:val="00D44D46"/>
    <w:rsid w:val="00D5294B"/>
    <w:rsid w:val="00D63ACD"/>
    <w:rsid w:val="00D6408E"/>
    <w:rsid w:val="00D67A83"/>
    <w:rsid w:val="00D80A36"/>
    <w:rsid w:val="00D815BD"/>
    <w:rsid w:val="00D870C8"/>
    <w:rsid w:val="00D90131"/>
    <w:rsid w:val="00DA7395"/>
    <w:rsid w:val="00DC0702"/>
    <w:rsid w:val="00DC1572"/>
    <w:rsid w:val="00DC4347"/>
    <w:rsid w:val="00DD158D"/>
    <w:rsid w:val="00DD3281"/>
    <w:rsid w:val="00DD5754"/>
    <w:rsid w:val="00DD59CB"/>
    <w:rsid w:val="00DE118B"/>
    <w:rsid w:val="00DF0AA9"/>
    <w:rsid w:val="00E03664"/>
    <w:rsid w:val="00E04B7D"/>
    <w:rsid w:val="00E06309"/>
    <w:rsid w:val="00E108EF"/>
    <w:rsid w:val="00E111B5"/>
    <w:rsid w:val="00E21A42"/>
    <w:rsid w:val="00E23454"/>
    <w:rsid w:val="00E372CC"/>
    <w:rsid w:val="00E47170"/>
    <w:rsid w:val="00E57869"/>
    <w:rsid w:val="00E70975"/>
    <w:rsid w:val="00E73DC9"/>
    <w:rsid w:val="00E75CEB"/>
    <w:rsid w:val="00E864FD"/>
    <w:rsid w:val="00E87832"/>
    <w:rsid w:val="00E910E7"/>
    <w:rsid w:val="00EA30B8"/>
    <w:rsid w:val="00EA7FB1"/>
    <w:rsid w:val="00EB036C"/>
    <w:rsid w:val="00EB15B0"/>
    <w:rsid w:val="00EB1A11"/>
    <w:rsid w:val="00EB36F0"/>
    <w:rsid w:val="00ED0E44"/>
    <w:rsid w:val="00ED0E93"/>
    <w:rsid w:val="00ED5839"/>
    <w:rsid w:val="00EF1605"/>
    <w:rsid w:val="00F12F58"/>
    <w:rsid w:val="00F12FFF"/>
    <w:rsid w:val="00F172AF"/>
    <w:rsid w:val="00F534E0"/>
    <w:rsid w:val="00F5776C"/>
    <w:rsid w:val="00F61164"/>
    <w:rsid w:val="00F63F50"/>
    <w:rsid w:val="00F64A9A"/>
    <w:rsid w:val="00F66946"/>
    <w:rsid w:val="00F744A3"/>
    <w:rsid w:val="00F855BA"/>
    <w:rsid w:val="00F87799"/>
    <w:rsid w:val="00F93EB3"/>
    <w:rsid w:val="00FA13CE"/>
    <w:rsid w:val="00FA7B19"/>
    <w:rsid w:val="00FA7DE0"/>
    <w:rsid w:val="00FB00BA"/>
    <w:rsid w:val="00FB03D8"/>
    <w:rsid w:val="00FB3985"/>
    <w:rsid w:val="00FB65DD"/>
    <w:rsid w:val="00FB7365"/>
    <w:rsid w:val="00FC38CA"/>
    <w:rsid w:val="00FC6E9F"/>
    <w:rsid w:val="00FE1681"/>
    <w:rsid w:val="00FE528F"/>
    <w:rsid w:val="00FF4BF6"/>
    <w:rsid w:val="00FF6D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FA973"/>
  <w15:docId w15:val="{4067D886-5310-4969-95FE-F8E3DB86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1D"/>
  </w:style>
  <w:style w:type="paragraph" w:styleId="Balk1">
    <w:name w:val="heading 1"/>
    <w:basedOn w:val="Normal"/>
    <w:next w:val="Normal"/>
    <w:link w:val="Balk1Char"/>
    <w:uiPriority w:val="99"/>
    <w:qFormat/>
    <w:rsid w:val="0029185A"/>
    <w:pPr>
      <w:keepNext/>
      <w:snapToGrid w:val="0"/>
      <w:spacing w:before="1617" w:after="0" w:line="259" w:lineRule="exact"/>
      <w:jc w:val="center"/>
      <w:outlineLvl w:val="0"/>
    </w:pPr>
    <w:rPr>
      <w:rFonts w:ascii="Arial" w:eastAsia="Times New Roman" w:hAnsi="Arial" w:cs="Times New Roman"/>
      <w:sz w:val="24"/>
      <w:szCs w:val="20"/>
    </w:rPr>
  </w:style>
  <w:style w:type="paragraph" w:styleId="Balk2">
    <w:name w:val="heading 2"/>
    <w:basedOn w:val="Normal"/>
    <w:next w:val="Normal"/>
    <w:link w:val="Balk2Char"/>
    <w:uiPriority w:val="99"/>
    <w:qFormat/>
    <w:rsid w:val="000437DC"/>
    <w:pPr>
      <w:autoSpaceDE w:val="0"/>
      <w:autoSpaceDN w:val="0"/>
      <w:adjustRightInd w:val="0"/>
      <w:spacing w:before="200" w:after="0"/>
      <w:outlineLvl w:val="1"/>
    </w:pPr>
    <w:rPr>
      <w:rFonts w:ascii="Verdana" w:eastAsia="Times New Roman" w:hAnsi="Verdana" w:cs="Times New Roman"/>
      <w:b/>
      <w:color w:val="4F81BD"/>
      <w:sz w:val="26"/>
      <w:szCs w:val="24"/>
      <w:lang w:val="en-US"/>
    </w:rPr>
  </w:style>
  <w:style w:type="paragraph" w:styleId="Balk3">
    <w:name w:val="heading 3"/>
    <w:basedOn w:val="Normal"/>
    <w:next w:val="Normal"/>
    <w:link w:val="Balk3Char"/>
    <w:uiPriority w:val="99"/>
    <w:qFormat/>
    <w:rsid w:val="000437DC"/>
    <w:pPr>
      <w:autoSpaceDE w:val="0"/>
      <w:autoSpaceDN w:val="0"/>
      <w:adjustRightInd w:val="0"/>
      <w:spacing w:before="200" w:after="0"/>
      <w:outlineLvl w:val="2"/>
    </w:pPr>
    <w:rPr>
      <w:rFonts w:ascii="Verdana" w:eastAsia="Times New Roman" w:hAnsi="Verdana" w:cs="Times New Roman"/>
      <w:b/>
      <w:color w:val="4F81BD"/>
      <w:sz w:val="24"/>
      <w:szCs w:val="24"/>
      <w:lang w:val="en-US"/>
    </w:rPr>
  </w:style>
  <w:style w:type="paragraph" w:styleId="Balk4">
    <w:name w:val="heading 4"/>
    <w:basedOn w:val="Normal"/>
    <w:next w:val="Normal"/>
    <w:link w:val="Balk4Char"/>
    <w:uiPriority w:val="99"/>
    <w:qFormat/>
    <w:rsid w:val="000437DC"/>
    <w:pPr>
      <w:autoSpaceDE w:val="0"/>
      <w:autoSpaceDN w:val="0"/>
      <w:adjustRightInd w:val="0"/>
      <w:spacing w:before="200" w:after="0"/>
      <w:outlineLvl w:val="3"/>
    </w:pPr>
    <w:rPr>
      <w:rFonts w:ascii="Verdana" w:eastAsia="Times New Roman" w:hAnsi="Verdana" w:cs="Times New Roman"/>
      <w:b/>
      <w:i/>
      <w:color w:val="4F81BD"/>
      <w:sz w:val="24"/>
      <w:szCs w:val="24"/>
      <w:lang w:val="en-US"/>
    </w:rPr>
  </w:style>
  <w:style w:type="paragraph" w:styleId="Balk5">
    <w:name w:val="heading 5"/>
    <w:basedOn w:val="Normal"/>
    <w:next w:val="Normal"/>
    <w:link w:val="Balk5Char"/>
    <w:uiPriority w:val="99"/>
    <w:qFormat/>
    <w:rsid w:val="000437DC"/>
    <w:pPr>
      <w:autoSpaceDE w:val="0"/>
      <w:autoSpaceDN w:val="0"/>
      <w:adjustRightInd w:val="0"/>
      <w:spacing w:before="200" w:after="0"/>
      <w:outlineLvl w:val="4"/>
    </w:pPr>
    <w:rPr>
      <w:rFonts w:ascii="Verdana" w:eastAsia="Times New Roman" w:hAnsi="Verdana" w:cs="Times New Roman"/>
      <w:color w:val="4F81BD"/>
      <w:sz w:val="24"/>
      <w:szCs w:val="24"/>
      <w:lang w:val="en-US"/>
    </w:rPr>
  </w:style>
  <w:style w:type="paragraph" w:styleId="Balk6">
    <w:name w:val="heading 6"/>
    <w:basedOn w:val="Normal"/>
    <w:next w:val="Normal"/>
    <w:link w:val="Balk6Char"/>
    <w:uiPriority w:val="99"/>
    <w:qFormat/>
    <w:rsid w:val="000437DC"/>
    <w:pPr>
      <w:autoSpaceDE w:val="0"/>
      <w:autoSpaceDN w:val="0"/>
      <w:adjustRightInd w:val="0"/>
      <w:spacing w:before="200" w:after="0"/>
      <w:outlineLvl w:val="5"/>
    </w:pPr>
    <w:rPr>
      <w:rFonts w:ascii="Verdana" w:eastAsia="Times New Roman" w:hAnsi="Verdana" w:cs="Times New Roman"/>
      <w:i/>
      <w:color w:val="4F81BD"/>
      <w:sz w:val="24"/>
      <w:szCs w:val="24"/>
      <w:lang w:val="en-US"/>
    </w:rPr>
  </w:style>
  <w:style w:type="paragraph" w:styleId="Balk7">
    <w:name w:val="heading 7"/>
    <w:basedOn w:val="Normal"/>
    <w:next w:val="Normal"/>
    <w:link w:val="Balk7Char"/>
    <w:uiPriority w:val="99"/>
    <w:qFormat/>
    <w:rsid w:val="000437DC"/>
    <w:pPr>
      <w:autoSpaceDE w:val="0"/>
      <w:autoSpaceDN w:val="0"/>
      <w:adjustRightInd w:val="0"/>
      <w:spacing w:before="200" w:after="0"/>
      <w:outlineLvl w:val="6"/>
    </w:pPr>
    <w:rPr>
      <w:rFonts w:ascii="Verdana" w:eastAsia="Times New Roman" w:hAnsi="Verdana" w:cs="Times New Roman"/>
      <w:i/>
      <w:sz w:val="24"/>
      <w:szCs w:val="24"/>
      <w:lang w:val="en-US"/>
    </w:rPr>
  </w:style>
  <w:style w:type="paragraph" w:styleId="Balk8">
    <w:name w:val="heading 8"/>
    <w:basedOn w:val="Normal"/>
    <w:next w:val="Normal"/>
    <w:link w:val="Balk8Char"/>
    <w:uiPriority w:val="99"/>
    <w:qFormat/>
    <w:rsid w:val="000437DC"/>
    <w:pPr>
      <w:autoSpaceDE w:val="0"/>
      <w:autoSpaceDN w:val="0"/>
      <w:adjustRightInd w:val="0"/>
      <w:spacing w:before="200" w:after="0"/>
      <w:outlineLvl w:val="7"/>
    </w:pPr>
    <w:rPr>
      <w:rFonts w:ascii="Verdana" w:eastAsia="Times New Roman" w:hAnsi="Verdana" w:cs="Times New Roman"/>
      <w:sz w:val="20"/>
      <w:szCs w:val="24"/>
      <w:lang w:val="en-US"/>
    </w:rPr>
  </w:style>
  <w:style w:type="paragraph" w:styleId="Balk9">
    <w:name w:val="heading 9"/>
    <w:basedOn w:val="Normal"/>
    <w:next w:val="Normal"/>
    <w:link w:val="Balk9Char"/>
    <w:uiPriority w:val="99"/>
    <w:qFormat/>
    <w:rsid w:val="000437DC"/>
    <w:pPr>
      <w:autoSpaceDE w:val="0"/>
      <w:autoSpaceDN w:val="0"/>
      <w:adjustRightInd w:val="0"/>
      <w:spacing w:before="200" w:after="0"/>
      <w:outlineLvl w:val="8"/>
    </w:pPr>
    <w:rPr>
      <w:rFonts w:ascii="Verdana" w:eastAsia="Times New Roman" w:hAnsi="Verdana" w:cs="Times New Roman"/>
      <w:i/>
      <w:sz w:val="20"/>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80C13"/>
    <w:pPr>
      <w:ind w:left="720"/>
      <w:contextualSpacing/>
    </w:pPr>
  </w:style>
  <w:style w:type="paragraph" w:styleId="AralkYok">
    <w:name w:val="No Spacing"/>
    <w:uiPriority w:val="1"/>
    <w:qFormat/>
    <w:rsid w:val="0079405C"/>
    <w:pPr>
      <w:spacing w:after="0" w:line="240" w:lineRule="auto"/>
    </w:pPr>
  </w:style>
  <w:style w:type="paragraph" w:styleId="stBilgi">
    <w:name w:val="header"/>
    <w:basedOn w:val="Normal"/>
    <w:link w:val="stBilgiChar"/>
    <w:uiPriority w:val="99"/>
    <w:unhideWhenUsed/>
    <w:rsid w:val="00510A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0A8D"/>
  </w:style>
  <w:style w:type="paragraph" w:styleId="AltBilgi">
    <w:name w:val="footer"/>
    <w:basedOn w:val="Normal"/>
    <w:link w:val="AltBilgiChar"/>
    <w:uiPriority w:val="99"/>
    <w:unhideWhenUsed/>
    <w:rsid w:val="00510A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0A8D"/>
  </w:style>
  <w:style w:type="paragraph" w:styleId="BalonMetni">
    <w:name w:val="Balloon Text"/>
    <w:basedOn w:val="Normal"/>
    <w:link w:val="BalonMetniChar"/>
    <w:uiPriority w:val="99"/>
    <w:semiHidden/>
    <w:unhideWhenUsed/>
    <w:rsid w:val="00217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7901"/>
    <w:rPr>
      <w:rFonts w:ascii="Tahoma" w:hAnsi="Tahoma" w:cs="Tahoma"/>
      <w:sz w:val="16"/>
      <w:szCs w:val="16"/>
    </w:rPr>
  </w:style>
  <w:style w:type="paragraph" w:styleId="GvdeMetni">
    <w:name w:val="Body Text"/>
    <w:basedOn w:val="Normal"/>
    <w:link w:val="GvdeMetniChar"/>
    <w:uiPriority w:val="99"/>
    <w:rsid w:val="007C3EB2"/>
    <w:pPr>
      <w:widowControl w:val="0"/>
      <w:snapToGrid w:val="0"/>
      <w:spacing w:after="120" w:line="240" w:lineRule="auto"/>
    </w:pPr>
    <w:rPr>
      <w:rFonts w:ascii="Arial" w:eastAsia="Times New Roman" w:hAnsi="Arial" w:cs="Times New Roman"/>
      <w:sz w:val="20"/>
      <w:szCs w:val="20"/>
    </w:rPr>
  </w:style>
  <w:style w:type="character" w:customStyle="1" w:styleId="GvdeMetniChar">
    <w:name w:val="Gövde Metni Char"/>
    <w:basedOn w:val="VarsaylanParagrafYazTipi"/>
    <w:link w:val="GvdeMetni"/>
    <w:uiPriority w:val="99"/>
    <w:rsid w:val="007C3EB2"/>
    <w:rPr>
      <w:rFonts w:ascii="Arial" w:eastAsia="Times New Roman" w:hAnsi="Arial" w:cs="Times New Roman"/>
      <w:sz w:val="20"/>
      <w:szCs w:val="20"/>
    </w:rPr>
  </w:style>
  <w:style w:type="character" w:customStyle="1" w:styleId="Balk1Char">
    <w:name w:val="Başlık 1 Char"/>
    <w:basedOn w:val="VarsaylanParagrafYazTipi"/>
    <w:link w:val="Balk1"/>
    <w:uiPriority w:val="99"/>
    <w:rsid w:val="0029185A"/>
    <w:rPr>
      <w:rFonts w:ascii="Arial" w:eastAsia="Times New Roman" w:hAnsi="Arial" w:cs="Times New Roman"/>
      <w:sz w:val="24"/>
      <w:szCs w:val="20"/>
    </w:rPr>
  </w:style>
  <w:style w:type="paragraph" w:customStyle="1" w:styleId="Default">
    <w:name w:val="Default"/>
    <w:rsid w:val="0029319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KonuBal">
    <w:name w:val="Title"/>
    <w:basedOn w:val="Normal"/>
    <w:link w:val="KonuBalChar"/>
    <w:uiPriority w:val="99"/>
    <w:qFormat/>
    <w:rsid w:val="009A1AB3"/>
    <w:pPr>
      <w:spacing w:before="60" w:after="0" w:line="240" w:lineRule="auto"/>
      <w:ind w:firstLine="340"/>
      <w:jc w:val="center"/>
    </w:pPr>
    <w:rPr>
      <w:rFonts w:ascii="Arial" w:eastAsia="Times New Roman" w:hAnsi="Arial" w:cs="Times New Roman"/>
      <w:b/>
      <w:sz w:val="20"/>
      <w:szCs w:val="20"/>
    </w:rPr>
  </w:style>
  <w:style w:type="character" w:customStyle="1" w:styleId="KonuBalChar">
    <w:name w:val="Konu Başlığı Char"/>
    <w:basedOn w:val="VarsaylanParagrafYazTipi"/>
    <w:link w:val="KonuBal"/>
    <w:uiPriority w:val="99"/>
    <w:rsid w:val="009A1AB3"/>
    <w:rPr>
      <w:rFonts w:ascii="Arial" w:eastAsia="Times New Roman" w:hAnsi="Arial" w:cs="Times New Roman"/>
      <w:b/>
      <w:sz w:val="20"/>
      <w:szCs w:val="20"/>
    </w:rPr>
  </w:style>
  <w:style w:type="character" w:customStyle="1" w:styleId="Balk2Char">
    <w:name w:val="Başlık 2 Char"/>
    <w:basedOn w:val="VarsaylanParagrafYazTipi"/>
    <w:link w:val="Balk2"/>
    <w:uiPriority w:val="99"/>
    <w:rsid w:val="000437DC"/>
    <w:rPr>
      <w:rFonts w:ascii="Verdana" w:eastAsia="Times New Roman" w:hAnsi="Verdana" w:cs="Times New Roman"/>
      <w:b/>
      <w:color w:val="4F81BD"/>
      <w:sz w:val="26"/>
      <w:szCs w:val="24"/>
      <w:lang w:val="en-US"/>
    </w:rPr>
  </w:style>
  <w:style w:type="character" w:customStyle="1" w:styleId="Balk3Char">
    <w:name w:val="Başlık 3 Char"/>
    <w:basedOn w:val="VarsaylanParagrafYazTipi"/>
    <w:link w:val="Balk3"/>
    <w:uiPriority w:val="99"/>
    <w:rsid w:val="000437DC"/>
    <w:rPr>
      <w:rFonts w:ascii="Verdana" w:eastAsia="Times New Roman" w:hAnsi="Verdana" w:cs="Times New Roman"/>
      <w:b/>
      <w:color w:val="4F81BD"/>
      <w:sz w:val="24"/>
      <w:szCs w:val="24"/>
      <w:lang w:val="en-US"/>
    </w:rPr>
  </w:style>
  <w:style w:type="character" w:customStyle="1" w:styleId="Balk4Char">
    <w:name w:val="Başlık 4 Char"/>
    <w:basedOn w:val="VarsaylanParagrafYazTipi"/>
    <w:link w:val="Balk4"/>
    <w:uiPriority w:val="99"/>
    <w:rsid w:val="000437DC"/>
    <w:rPr>
      <w:rFonts w:ascii="Verdana" w:eastAsia="Times New Roman" w:hAnsi="Verdana" w:cs="Times New Roman"/>
      <w:b/>
      <w:i/>
      <w:color w:val="4F81BD"/>
      <w:sz w:val="24"/>
      <w:szCs w:val="24"/>
      <w:lang w:val="en-US"/>
    </w:rPr>
  </w:style>
  <w:style w:type="character" w:customStyle="1" w:styleId="Balk5Char">
    <w:name w:val="Başlık 5 Char"/>
    <w:basedOn w:val="VarsaylanParagrafYazTipi"/>
    <w:link w:val="Balk5"/>
    <w:uiPriority w:val="99"/>
    <w:rsid w:val="000437DC"/>
    <w:rPr>
      <w:rFonts w:ascii="Verdana" w:eastAsia="Times New Roman" w:hAnsi="Verdana" w:cs="Times New Roman"/>
      <w:color w:val="4F81BD"/>
      <w:sz w:val="24"/>
      <w:szCs w:val="24"/>
      <w:lang w:val="en-US"/>
    </w:rPr>
  </w:style>
  <w:style w:type="character" w:customStyle="1" w:styleId="Balk6Char">
    <w:name w:val="Başlık 6 Char"/>
    <w:basedOn w:val="VarsaylanParagrafYazTipi"/>
    <w:link w:val="Balk6"/>
    <w:uiPriority w:val="99"/>
    <w:rsid w:val="000437DC"/>
    <w:rPr>
      <w:rFonts w:ascii="Verdana" w:eastAsia="Times New Roman" w:hAnsi="Verdana" w:cs="Times New Roman"/>
      <w:i/>
      <w:color w:val="4F81BD"/>
      <w:sz w:val="24"/>
      <w:szCs w:val="24"/>
      <w:lang w:val="en-US"/>
    </w:rPr>
  </w:style>
  <w:style w:type="character" w:customStyle="1" w:styleId="Balk7Char">
    <w:name w:val="Başlık 7 Char"/>
    <w:basedOn w:val="VarsaylanParagrafYazTipi"/>
    <w:link w:val="Balk7"/>
    <w:uiPriority w:val="99"/>
    <w:rsid w:val="000437DC"/>
    <w:rPr>
      <w:rFonts w:ascii="Verdana" w:eastAsia="Times New Roman" w:hAnsi="Verdana" w:cs="Times New Roman"/>
      <w:i/>
      <w:sz w:val="24"/>
      <w:szCs w:val="24"/>
      <w:lang w:val="en-US"/>
    </w:rPr>
  </w:style>
  <w:style w:type="character" w:customStyle="1" w:styleId="Balk8Char">
    <w:name w:val="Başlık 8 Char"/>
    <w:basedOn w:val="VarsaylanParagrafYazTipi"/>
    <w:link w:val="Balk8"/>
    <w:uiPriority w:val="99"/>
    <w:rsid w:val="000437DC"/>
    <w:rPr>
      <w:rFonts w:ascii="Verdana" w:eastAsia="Times New Roman" w:hAnsi="Verdana" w:cs="Times New Roman"/>
      <w:sz w:val="20"/>
      <w:szCs w:val="24"/>
      <w:lang w:val="en-US"/>
    </w:rPr>
  </w:style>
  <w:style w:type="character" w:customStyle="1" w:styleId="Balk9Char">
    <w:name w:val="Başlık 9 Char"/>
    <w:basedOn w:val="VarsaylanParagrafYazTipi"/>
    <w:link w:val="Balk9"/>
    <w:uiPriority w:val="99"/>
    <w:rsid w:val="000437DC"/>
    <w:rPr>
      <w:rFonts w:ascii="Verdana" w:eastAsia="Times New Roman" w:hAnsi="Verdana" w:cs="Times New Roman"/>
      <w:i/>
      <w:sz w:val="20"/>
      <w:szCs w:val="24"/>
      <w:lang w:val="en-US"/>
    </w:rPr>
  </w:style>
  <w:style w:type="table" w:customStyle="1" w:styleId="TableNormal">
    <w:name w:val="TableNormal"/>
    <w:qFormat/>
    <w:rsid w:val="000437DC"/>
    <w:pPr>
      <w:autoSpaceDE w:val="0"/>
      <w:autoSpaceDN w:val="0"/>
      <w:adjustRightInd w:val="0"/>
      <w:spacing w:after="180"/>
    </w:pPr>
    <w:rPr>
      <w:rFonts w:ascii="Verdana" w:eastAsia="Times New Roman" w:hAnsi="Verdana" w:cs="Times New Roman"/>
      <w:sz w:val="24"/>
      <w:szCs w:val="24"/>
      <w:lang w:val="en-US"/>
    </w:rPr>
    <w:tblPr>
      <w:tblCellMar>
        <w:top w:w="0" w:type="dxa"/>
        <w:left w:w="0" w:type="dxa"/>
        <w:bottom w:w="0" w:type="dxa"/>
        <w:right w:w="0" w:type="dxa"/>
      </w:tblCellMar>
    </w:tblPr>
  </w:style>
  <w:style w:type="table" w:customStyle="1" w:styleId="TableGrid">
    <w:name w:val="TableGrid"/>
    <w:basedOn w:val="TableNormal"/>
    <w:uiPriority w:val="99"/>
    <w:qFormat/>
    <w:rsid w:val="000437D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0437DC"/>
    <w:pPr>
      <w:autoSpaceDE w:val="0"/>
      <w:autoSpaceDN w:val="0"/>
      <w:adjustRightInd w:val="0"/>
      <w:spacing w:after="180" w:line="240" w:lineRule="auto"/>
    </w:pPr>
    <w:rPr>
      <w:rFonts w:ascii="Calibri" w:eastAsia="Times New Roman" w:hAnsi="Calibri" w:cs="Times New Roman"/>
      <w:b/>
      <w:color w:val="4F81BD"/>
      <w:sz w:val="18"/>
      <w:szCs w:val="24"/>
      <w:lang w:val="en-US"/>
    </w:rPr>
  </w:style>
  <w:style w:type="character" w:styleId="DipnotBavurusu">
    <w:name w:val="footnote reference"/>
    <w:basedOn w:val="VarsaylanParagrafYazTipi"/>
    <w:uiPriority w:val="99"/>
    <w:rsid w:val="000437DC"/>
    <w:rPr>
      <w:u w:val="none"/>
      <w:vertAlign w:val="superscript"/>
    </w:rPr>
  </w:style>
  <w:style w:type="paragraph" w:styleId="DipnotMetni">
    <w:name w:val="footnote text"/>
    <w:basedOn w:val="Normal"/>
    <w:link w:val="DipnotMetniChar"/>
    <w:uiPriority w:val="99"/>
    <w:rsid w:val="000437DC"/>
    <w:pPr>
      <w:autoSpaceDE w:val="0"/>
      <w:autoSpaceDN w:val="0"/>
      <w:adjustRightInd w:val="0"/>
      <w:spacing w:after="0" w:line="240" w:lineRule="auto"/>
    </w:pPr>
    <w:rPr>
      <w:rFonts w:ascii="Verdana" w:eastAsia="Times New Roman" w:hAnsi="Verdana" w:cs="Times New Roman"/>
      <w:sz w:val="20"/>
      <w:szCs w:val="24"/>
      <w:lang w:val="en-US"/>
    </w:rPr>
  </w:style>
  <w:style w:type="character" w:customStyle="1" w:styleId="DipnotMetniChar">
    <w:name w:val="Dipnot Metni Char"/>
    <w:basedOn w:val="VarsaylanParagrafYazTipi"/>
    <w:link w:val="DipnotMetni"/>
    <w:uiPriority w:val="99"/>
    <w:rsid w:val="000437DC"/>
    <w:rPr>
      <w:rFonts w:ascii="Verdana" w:eastAsia="Times New Roman" w:hAnsi="Verdana" w:cs="Times New Roman"/>
      <w:sz w:val="20"/>
      <w:szCs w:val="24"/>
      <w:lang w:val="en-US"/>
    </w:rPr>
  </w:style>
  <w:style w:type="character" w:styleId="SonnotBavurusu">
    <w:name w:val="endnote reference"/>
    <w:basedOn w:val="VarsaylanParagrafYazTipi"/>
    <w:uiPriority w:val="99"/>
    <w:rsid w:val="000437DC"/>
    <w:rPr>
      <w:u w:val="none"/>
      <w:vertAlign w:val="superscript"/>
    </w:rPr>
  </w:style>
  <w:style w:type="paragraph" w:styleId="SonnotMetni">
    <w:name w:val="endnote text"/>
    <w:basedOn w:val="Normal"/>
    <w:link w:val="SonnotMetniChar"/>
    <w:uiPriority w:val="99"/>
    <w:rsid w:val="000437DC"/>
    <w:pPr>
      <w:autoSpaceDE w:val="0"/>
      <w:autoSpaceDN w:val="0"/>
      <w:adjustRightInd w:val="0"/>
      <w:spacing w:after="0" w:line="240" w:lineRule="auto"/>
    </w:pPr>
    <w:rPr>
      <w:rFonts w:ascii="Verdana" w:eastAsia="Times New Roman" w:hAnsi="Verdana" w:cs="Times New Roman"/>
      <w:sz w:val="20"/>
      <w:szCs w:val="24"/>
      <w:lang w:val="en-US"/>
    </w:rPr>
  </w:style>
  <w:style w:type="character" w:customStyle="1" w:styleId="SonnotMetniChar">
    <w:name w:val="Sonnot Metni Char"/>
    <w:basedOn w:val="VarsaylanParagrafYazTipi"/>
    <w:link w:val="SonnotMetni"/>
    <w:uiPriority w:val="99"/>
    <w:rsid w:val="000437DC"/>
    <w:rPr>
      <w:rFonts w:ascii="Verdana" w:eastAsia="Times New Roman" w:hAnsi="Verdana" w:cs="Times New Roman"/>
      <w:sz w:val="20"/>
      <w:szCs w:val="24"/>
      <w:lang w:val="en-US"/>
    </w:rPr>
  </w:style>
  <w:style w:type="paragraph" w:styleId="T1">
    <w:name w:val="toc 1"/>
    <w:basedOn w:val="Normal"/>
    <w:next w:val="Normal"/>
    <w:uiPriority w:val="99"/>
    <w:rsid w:val="000437DC"/>
    <w:pPr>
      <w:autoSpaceDE w:val="0"/>
      <w:autoSpaceDN w:val="0"/>
      <w:adjustRightInd w:val="0"/>
      <w:spacing w:after="100"/>
    </w:pPr>
    <w:rPr>
      <w:rFonts w:ascii="Verdana" w:eastAsia="Times New Roman" w:hAnsi="Verdana" w:cs="Times New Roman"/>
      <w:sz w:val="24"/>
      <w:szCs w:val="24"/>
      <w:lang w:val="en-US"/>
    </w:rPr>
  </w:style>
  <w:style w:type="paragraph" w:styleId="T2">
    <w:name w:val="toc 2"/>
    <w:basedOn w:val="Normal"/>
    <w:next w:val="Normal"/>
    <w:uiPriority w:val="99"/>
    <w:rsid w:val="000437DC"/>
    <w:pPr>
      <w:autoSpaceDE w:val="0"/>
      <w:autoSpaceDN w:val="0"/>
      <w:adjustRightInd w:val="0"/>
      <w:spacing w:after="100"/>
      <w:ind w:left="220"/>
    </w:pPr>
    <w:rPr>
      <w:rFonts w:ascii="Verdana" w:eastAsia="Times New Roman" w:hAnsi="Verdana" w:cs="Times New Roman"/>
      <w:sz w:val="24"/>
      <w:szCs w:val="24"/>
      <w:lang w:val="en-US"/>
    </w:rPr>
  </w:style>
  <w:style w:type="paragraph" w:styleId="T3">
    <w:name w:val="toc 3"/>
    <w:basedOn w:val="Normal"/>
    <w:next w:val="Normal"/>
    <w:uiPriority w:val="99"/>
    <w:rsid w:val="000437DC"/>
    <w:pPr>
      <w:autoSpaceDE w:val="0"/>
      <w:autoSpaceDN w:val="0"/>
      <w:adjustRightInd w:val="0"/>
      <w:spacing w:after="100"/>
      <w:ind w:left="440"/>
    </w:pPr>
    <w:rPr>
      <w:rFonts w:ascii="Verdana" w:eastAsia="Times New Roman" w:hAnsi="Verdana" w:cs="Times New Roman"/>
      <w:sz w:val="24"/>
      <w:szCs w:val="24"/>
      <w:lang w:val="en-US"/>
    </w:rPr>
  </w:style>
  <w:style w:type="paragraph" w:styleId="T4">
    <w:name w:val="toc 4"/>
    <w:basedOn w:val="Normal"/>
    <w:next w:val="Normal"/>
    <w:uiPriority w:val="99"/>
    <w:rsid w:val="000437DC"/>
    <w:pPr>
      <w:autoSpaceDE w:val="0"/>
      <w:autoSpaceDN w:val="0"/>
      <w:adjustRightInd w:val="0"/>
      <w:spacing w:after="100"/>
      <w:ind w:left="660"/>
    </w:pPr>
    <w:rPr>
      <w:rFonts w:ascii="Verdana" w:eastAsia="Times New Roman" w:hAnsi="Verdana" w:cs="Times New Roman"/>
      <w:sz w:val="24"/>
      <w:szCs w:val="24"/>
      <w:lang w:val="en-US"/>
    </w:rPr>
  </w:style>
  <w:style w:type="paragraph" w:styleId="T5">
    <w:name w:val="toc 5"/>
    <w:basedOn w:val="Normal"/>
    <w:next w:val="Normal"/>
    <w:uiPriority w:val="99"/>
    <w:rsid w:val="000437DC"/>
    <w:pPr>
      <w:autoSpaceDE w:val="0"/>
      <w:autoSpaceDN w:val="0"/>
      <w:adjustRightInd w:val="0"/>
      <w:spacing w:after="100"/>
      <w:ind w:left="880"/>
    </w:pPr>
    <w:rPr>
      <w:rFonts w:ascii="Verdana" w:eastAsia="Times New Roman" w:hAnsi="Verdana" w:cs="Times New Roman"/>
      <w:sz w:val="24"/>
      <w:szCs w:val="24"/>
      <w:lang w:val="en-US"/>
    </w:rPr>
  </w:style>
  <w:style w:type="paragraph" w:styleId="T6">
    <w:name w:val="toc 6"/>
    <w:basedOn w:val="Normal"/>
    <w:next w:val="Normal"/>
    <w:uiPriority w:val="99"/>
    <w:rsid w:val="000437DC"/>
    <w:pPr>
      <w:autoSpaceDE w:val="0"/>
      <w:autoSpaceDN w:val="0"/>
      <w:adjustRightInd w:val="0"/>
      <w:spacing w:after="100"/>
      <w:ind w:left="1100"/>
    </w:pPr>
    <w:rPr>
      <w:rFonts w:ascii="Verdana" w:eastAsia="Times New Roman" w:hAnsi="Verdana" w:cs="Times New Roman"/>
      <w:sz w:val="24"/>
      <w:szCs w:val="24"/>
      <w:lang w:val="en-US"/>
    </w:rPr>
  </w:style>
  <w:style w:type="paragraph" w:styleId="T7">
    <w:name w:val="toc 7"/>
    <w:basedOn w:val="Normal"/>
    <w:next w:val="Normal"/>
    <w:uiPriority w:val="99"/>
    <w:rsid w:val="000437DC"/>
    <w:pPr>
      <w:autoSpaceDE w:val="0"/>
      <w:autoSpaceDN w:val="0"/>
      <w:adjustRightInd w:val="0"/>
      <w:spacing w:after="100"/>
      <w:ind w:left="1320"/>
    </w:pPr>
    <w:rPr>
      <w:rFonts w:ascii="Verdana" w:eastAsia="Times New Roman" w:hAnsi="Verdana" w:cs="Times New Roman"/>
      <w:sz w:val="24"/>
      <w:szCs w:val="24"/>
      <w:lang w:val="en-US"/>
    </w:rPr>
  </w:style>
  <w:style w:type="paragraph" w:styleId="T8">
    <w:name w:val="toc 8"/>
    <w:basedOn w:val="Normal"/>
    <w:next w:val="Normal"/>
    <w:uiPriority w:val="99"/>
    <w:rsid w:val="000437DC"/>
    <w:pPr>
      <w:autoSpaceDE w:val="0"/>
      <w:autoSpaceDN w:val="0"/>
      <w:adjustRightInd w:val="0"/>
      <w:spacing w:after="100"/>
      <w:ind w:left="1540"/>
    </w:pPr>
    <w:rPr>
      <w:rFonts w:ascii="Verdana" w:eastAsia="Times New Roman" w:hAnsi="Verdana" w:cs="Times New Roman"/>
      <w:sz w:val="24"/>
      <w:szCs w:val="24"/>
      <w:lang w:val="en-US"/>
    </w:rPr>
  </w:style>
  <w:style w:type="paragraph" w:styleId="T9">
    <w:name w:val="toc 9"/>
    <w:basedOn w:val="Normal"/>
    <w:next w:val="Normal"/>
    <w:uiPriority w:val="99"/>
    <w:rsid w:val="000437DC"/>
    <w:pPr>
      <w:autoSpaceDE w:val="0"/>
      <w:autoSpaceDN w:val="0"/>
      <w:adjustRightInd w:val="0"/>
      <w:spacing w:after="100"/>
      <w:ind w:left="1760"/>
    </w:pPr>
    <w:rPr>
      <w:rFonts w:ascii="Verdana" w:eastAsia="Times New Roman" w:hAnsi="Verdana" w:cs="Times New Roman"/>
      <w:sz w:val="24"/>
      <w:szCs w:val="24"/>
      <w:lang w:val="en-US"/>
    </w:rPr>
  </w:style>
  <w:style w:type="paragraph" w:styleId="ekillerTablosu">
    <w:name w:val="table of figures"/>
    <w:basedOn w:val="Normal"/>
    <w:next w:val="Normal"/>
    <w:uiPriority w:val="99"/>
    <w:rsid w:val="000437DC"/>
    <w:pPr>
      <w:autoSpaceDE w:val="0"/>
      <w:autoSpaceDN w:val="0"/>
      <w:adjustRightInd w:val="0"/>
      <w:spacing w:after="0"/>
    </w:pPr>
    <w:rPr>
      <w:rFonts w:ascii="Verdana" w:eastAsia="Times New Roman" w:hAnsi="Verdana" w:cs="Times New Roman"/>
      <w:sz w:val="24"/>
      <w:szCs w:val="24"/>
      <w:lang w:val="en-US"/>
    </w:rPr>
  </w:style>
  <w:style w:type="character" w:styleId="Kpr">
    <w:name w:val="Hyperlink"/>
    <w:basedOn w:val="VarsaylanParagrafYazTipi"/>
    <w:uiPriority w:val="99"/>
    <w:qFormat/>
    <w:rsid w:val="000437DC"/>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16324">
      <w:bodyDiv w:val="1"/>
      <w:marLeft w:val="0"/>
      <w:marRight w:val="0"/>
      <w:marTop w:val="0"/>
      <w:marBottom w:val="0"/>
      <w:divBdr>
        <w:top w:val="none" w:sz="0" w:space="0" w:color="auto"/>
        <w:left w:val="none" w:sz="0" w:space="0" w:color="auto"/>
        <w:bottom w:val="none" w:sz="0" w:space="0" w:color="auto"/>
        <w:right w:val="none" w:sz="0" w:space="0" w:color="auto"/>
      </w:divBdr>
    </w:div>
    <w:div w:id="20892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1652</Words>
  <Characters>9421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parissien</dc:creator>
  <cp:lastModifiedBy>Devlet Güldağ</cp:lastModifiedBy>
  <cp:revision>6</cp:revision>
  <cp:lastPrinted>2021-08-26T15:00:00Z</cp:lastPrinted>
  <dcterms:created xsi:type="dcterms:W3CDTF">2021-09-02T14:16:00Z</dcterms:created>
  <dcterms:modified xsi:type="dcterms:W3CDTF">2021-09-14T12:05:00Z</dcterms:modified>
</cp:coreProperties>
</file>